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588E" w:rsidRDefault="0008588E">
      <w:pPr>
        <w:jc w:val="center"/>
        <w:rPr>
          <w:rFonts w:ascii="黑体" w:eastAsia="黑体" w:hAnsi="黑体"/>
          <w:sz w:val="44"/>
        </w:rPr>
      </w:pPr>
    </w:p>
    <w:p w:rsidR="0008588E" w:rsidRDefault="0008588E">
      <w:pPr>
        <w:jc w:val="center"/>
        <w:rPr>
          <w:rFonts w:ascii="黑体" w:eastAsia="黑体" w:hAnsi="黑体"/>
          <w:sz w:val="44"/>
        </w:rPr>
      </w:pPr>
    </w:p>
    <w:p w:rsidR="0008588E" w:rsidRDefault="0008588E">
      <w:pPr>
        <w:jc w:val="center"/>
        <w:rPr>
          <w:rFonts w:ascii="黑体" w:eastAsia="黑体" w:hAnsi="黑体"/>
          <w:sz w:val="44"/>
        </w:rPr>
      </w:pPr>
    </w:p>
    <w:p w:rsidR="0008588E" w:rsidRDefault="007F3EA4">
      <w:pPr>
        <w:jc w:val="center"/>
        <w:rPr>
          <w:rFonts w:ascii="黑体" w:eastAsia="黑体" w:hAnsi="黑体"/>
          <w:sz w:val="44"/>
        </w:rPr>
      </w:pPr>
      <w:r>
        <w:rPr>
          <w:rFonts w:ascii="黑体" w:eastAsia="黑体" w:hAnsi="黑体"/>
          <w:sz w:val="44"/>
        </w:rPr>
        <w:t>2018RoboCup机器人世界杯中国赛比赛规则</w:t>
      </w:r>
    </w:p>
    <w:p w:rsidR="0008588E" w:rsidRDefault="0008588E">
      <w:pPr>
        <w:jc w:val="center"/>
        <w:rPr>
          <w:rFonts w:ascii="黑体" w:eastAsia="黑体" w:hAnsi="黑体"/>
          <w:sz w:val="44"/>
        </w:rPr>
      </w:pPr>
    </w:p>
    <w:p w:rsidR="0008588E" w:rsidRDefault="0008588E">
      <w:pPr>
        <w:jc w:val="center"/>
        <w:rPr>
          <w:rFonts w:ascii="黑体" w:eastAsia="黑体" w:hAnsi="黑体"/>
          <w:sz w:val="44"/>
        </w:rPr>
      </w:pPr>
    </w:p>
    <w:p w:rsidR="0008588E" w:rsidRDefault="0008588E">
      <w:pPr>
        <w:jc w:val="center"/>
        <w:rPr>
          <w:rFonts w:ascii="黑体" w:eastAsia="黑体" w:hAnsi="黑体"/>
          <w:sz w:val="44"/>
        </w:rPr>
      </w:pPr>
    </w:p>
    <w:p w:rsidR="0008588E" w:rsidRDefault="0008588E">
      <w:pPr>
        <w:jc w:val="center"/>
        <w:rPr>
          <w:rFonts w:ascii="黑体" w:eastAsia="黑体" w:hAnsi="黑体"/>
          <w:sz w:val="44"/>
        </w:rPr>
      </w:pPr>
    </w:p>
    <w:p w:rsidR="0008588E" w:rsidRDefault="007F3EA4">
      <w:pPr>
        <w:jc w:val="center"/>
        <w:rPr>
          <w:rFonts w:ascii="黑体" w:eastAsia="黑体" w:hAnsi="黑体"/>
          <w:sz w:val="44"/>
        </w:rPr>
      </w:pPr>
      <w:r>
        <w:rPr>
          <w:rFonts w:ascii="黑体" w:eastAsia="黑体" w:hAnsi="黑体"/>
          <w:sz w:val="44"/>
        </w:rPr>
        <w:t>救援机器人组项目</w:t>
      </w:r>
    </w:p>
    <w:p w:rsidR="0008588E" w:rsidRDefault="0008588E">
      <w:pPr>
        <w:jc w:val="center"/>
        <w:rPr>
          <w:rFonts w:ascii="黑体" w:eastAsia="黑体" w:hAnsi="黑体"/>
          <w:sz w:val="36"/>
          <w:szCs w:val="36"/>
        </w:rPr>
      </w:pPr>
    </w:p>
    <w:p w:rsidR="0008588E" w:rsidRDefault="0008588E">
      <w:pPr>
        <w:jc w:val="center"/>
        <w:rPr>
          <w:rFonts w:ascii="黑体" w:eastAsia="黑体" w:hAnsi="黑体"/>
          <w:sz w:val="36"/>
          <w:szCs w:val="36"/>
        </w:rPr>
      </w:pPr>
    </w:p>
    <w:p w:rsidR="0008588E" w:rsidRDefault="0008588E">
      <w:pPr>
        <w:jc w:val="center"/>
        <w:rPr>
          <w:rFonts w:ascii="黑体" w:eastAsia="黑体" w:hAnsi="黑体"/>
          <w:sz w:val="36"/>
          <w:szCs w:val="36"/>
        </w:rPr>
      </w:pPr>
    </w:p>
    <w:p w:rsidR="0008588E" w:rsidRDefault="0008588E">
      <w:pPr>
        <w:jc w:val="center"/>
        <w:rPr>
          <w:rFonts w:ascii="黑体" w:eastAsia="黑体" w:hAnsi="黑体"/>
          <w:sz w:val="36"/>
          <w:szCs w:val="36"/>
        </w:rPr>
      </w:pPr>
    </w:p>
    <w:p w:rsidR="0008588E" w:rsidRDefault="0008588E">
      <w:pPr>
        <w:jc w:val="center"/>
        <w:rPr>
          <w:rFonts w:ascii="黑体" w:eastAsia="黑体" w:hAnsi="黑体"/>
          <w:sz w:val="36"/>
          <w:szCs w:val="36"/>
        </w:rPr>
      </w:pPr>
    </w:p>
    <w:p w:rsidR="0008588E" w:rsidRDefault="0008588E">
      <w:pPr>
        <w:jc w:val="center"/>
        <w:rPr>
          <w:rFonts w:ascii="黑体" w:eastAsia="黑体" w:hAnsi="黑体"/>
          <w:sz w:val="36"/>
          <w:szCs w:val="36"/>
        </w:rPr>
      </w:pPr>
    </w:p>
    <w:p w:rsidR="0008588E" w:rsidRDefault="0008588E">
      <w:pPr>
        <w:jc w:val="center"/>
        <w:rPr>
          <w:rFonts w:ascii="黑体" w:eastAsia="黑体" w:hAnsi="黑体"/>
          <w:sz w:val="36"/>
          <w:szCs w:val="36"/>
        </w:rPr>
      </w:pPr>
    </w:p>
    <w:p w:rsidR="0008588E" w:rsidRDefault="0008588E">
      <w:pPr>
        <w:jc w:val="center"/>
        <w:rPr>
          <w:rFonts w:ascii="黑体" w:eastAsia="黑体" w:hAnsi="黑体"/>
          <w:sz w:val="36"/>
          <w:szCs w:val="36"/>
        </w:rPr>
      </w:pPr>
    </w:p>
    <w:p w:rsidR="0008588E" w:rsidRDefault="0008588E">
      <w:pPr>
        <w:jc w:val="center"/>
        <w:rPr>
          <w:rFonts w:ascii="黑体" w:eastAsia="黑体" w:hAnsi="黑体"/>
          <w:sz w:val="36"/>
          <w:szCs w:val="36"/>
        </w:rPr>
      </w:pPr>
    </w:p>
    <w:p w:rsidR="0008588E" w:rsidRDefault="007F3EA4">
      <w:pPr>
        <w:jc w:val="center"/>
        <w:rPr>
          <w:rFonts w:ascii="黑体" w:eastAsia="黑体" w:hAnsi="黑体"/>
          <w:sz w:val="36"/>
          <w:szCs w:val="36"/>
        </w:rPr>
      </w:pPr>
      <w:r>
        <w:rPr>
          <w:rFonts w:ascii="黑体" w:eastAsia="黑体" w:hAnsi="黑体"/>
          <w:sz w:val="36"/>
          <w:szCs w:val="36"/>
        </w:rPr>
        <w:t>2018RoboCup机器人世界杯中国赛</w:t>
      </w:r>
    </w:p>
    <w:p w:rsidR="0008588E" w:rsidRDefault="007F3EA4">
      <w:pPr>
        <w:jc w:val="center"/>
        <w:rPr>
          <w:rFonts w:ascii="黑体" w:eastAsia="黑体" w:hAnsi="黑体"/>
          <w:sz w:val="36"/>
          <w:szCs w:val="36"/>
        </w:rPr>
      </w:pPr>
      <w:r>
        <w:rPr>
          <w:rFonts w:ascii="黑体" w:eastAsia="黑体" w:hAnsi="黑体"/>
          <w:sz w:val="36"/>
          <w:szCs w:val="36"/>
        </w:rPr>
        <w:t>救援机器人组项目技术委员会</w:t>
      </w:r>
    </w:p>
    <w:p w:rsidR="0008588E" w:rsidRDefault="0008588E">
      <w:pPr>
        <w:jc w:val="center"/>
        <w:rPr>
          <w:rFonts w:ascii="黑体" w:eastAsia="黑体" w:hAnsi="黑体"/>
          <w:sz w:val="36"/>
          <w:szCs w:val="36"/>
        </w:rPr>
      </w:pPr>
    </w:p>
    <w:p w:rsidR="0008588E" w:rsidRDefault="007F3EA4">
      <w:pPr>
        <w:jc w:val="center"/>
      </w:pPr>
      <w:r>
        <w:rPr>
          <w:rFonts w:ascii="黑体" w:eastAsia="黑体" w:hAnsi="黑体"/>
          <w:sz w:val="36"/>
          <w:szCs w:val="36"/>
        </w:rPr>
        <w:t>2018年1月29日</w:t>
      </w:r>
      <w:r>
        <w:br w:type="page"/>
      </w:r>
    </w:p>
    <w:p w:rsidR="0008588E" w:rsidRDefault="007F3EA4">
      <w:pPr>
        <w:jc w:val="center"/>
      </w:pPr>
      <w:r>
        <w:rPr>
          <w:sz w:val="28"/>
          <w:szCs w:val="28"/>
        </w:rPr>
        <w:lastRenderedPageBreak/>
        <w:t>目</w:t>
      </w:r>
      <w:r>
        <w:rPr>
          <w:sz w:val="28"/>
          <w:szCs w:val="28"/>
        </w:rPr>
        <w:t xml:space="preserve">  </w:t>
      </w:r>
      <w:r>
        <w:rPr>
          <w:sz w:val="28"/>
          <w:szCs w:val="28"/>
        </w:rPr>
        <w:t>录（宋体</w:t>
      </w:r>
      <w:r>
        <w:rPr>
          <w:sz w:val="28"/>
          <w:szCs w:val="28"/>
        </w:rPr>
        <w:t xml:space="preserve"> </w:t>
      </w:r>
      <w:r>
        <w:rPr>
          <w:sz w:val="28"/>
          <w:szCs w:val="28"/>
        </w:rPr>
        <w:t>四号）</w:t>
      </w:r>
    </w:p>
    <w:p w:rsidR="0008588E" w:rsidRDefault="007F3EA4">
      <w:pPr>
        <w:pStyle w:val="10"/>
        <w:tabs>
          <w:tab w:val="right" w:leader="dot" w:pos="8290"/>
        </w:tabs>
        <w:rPr>
          <w:sz w:val="28"/>
          <w:szCs w:val="28"/>
        </w:rPr>
      </w:pPr>
      <w:r>
        <w:fldChar w:fldCharType="begin"/>
      </w:r>
      <w:r>
        <w:instrText>TOC \z \o "1-3" \u \h</w:instrText>
      </w:r>
      <w:r>
        <w:fldChar w:fldCharType="separate"/>
      </w:r>
      <w:hyperlink w:anchor="_Toc450685802">
        <w:r>
          <w:rPr>
            <w:rStyle w:val="IndexLink"/>
            <w:sz w:val="28"/>
            <w:szCs w:val="28"/>
          </w:rPr>
          <w:t>一、项目简介</w:t>
        </w:r>
        <w:r>
          <w:fldChar w:fldCharType="begin"/>
        </w:r>
        <w:r>
          <w:instrText>PAGEREF _Toc450685802 \h</w:instrText>
        </w:r>
        <w:r>
          <w:fldChar w:fldCharType="separate"/>
        </w:r>
        <w:r>
          <w:t>3</w:t>
        </w:r>
        <w:r>
          <w:fldChar w:fldCharType="end"/>
        </w:r>
      </w:hyperlink>
    </w:p>
    <w:p w:rsidR="0008588E" w:rsidRDefault="00E75D9B">
      <w:pPr>
        <w:pStyle w:val="10"/>
        <w:tabs>
          <w:tab w:val="right" w:leader="dot" w:pos="8290"/>
        </w:tabs>
        <w:rPr>
          <w:sz w:val="28"/>
          <w:szCs w:val="28"/>
        </w:rPr>
      </w:pPr>
      <w:hyperlink w:anchor="_Toc450685803">
        <w:r w:rsidR="007F3EA4">
          <w:rPr>
            <w:rStyle w:val="IndexLink"/>
            <w:sz w:val="28"/>
            <w:szCs w:val="28"/>
          </w:rPr>
          <w:t>二、技术委员会</w:t>
        </w:r>
        <w:r w:rsidR="007F3EA4">
          <w:fldChar w:fldCharType="begin"/>
        </w:r>
        <w:r w:rsidR="007F3EA4">
          <w:instrText>PAGEREF _Toc450685803 \h</w:instrText>
        </w:r>
        <w:r w:rsidR="007F3EA4">
          <w:fldChar w:fldCharType="separate"/>
        </w:r>
        <w:r w:rsidR="007F3EA4">
          <w:t>4</w:t>
        </w:r>
        <w:r w:rsidR="007F3EA4">
          <w:fldChar w:fldCharType="end"/>
        </w:r>
      </w:hyperlink>
    </w:p>
    <w:p w:rsidR="0008588E" w:rsidRDefault="00E75D9B">
      <w:pPr>
        <w:pStyle w:val="10"/>
        <w:tabs>
          <w:tab w:val="right" w:leader="dot" w:pos="8290"/>
        </w:tabs>
        <w:rPr>
          <w:sz w:val="28"/>
          <w:szCs w:val="28"/>
        </w:rPr>
      </w:pPr>
      <w:hyperlink w:anchor="_Toc450685804">
        <w:r w:rsidR="007F3EA4">
          <w:rPr>
            <w:rStyle w:val="IndexLink"/>
            <w:sz w:val="28"/>
            <w:szCs w:val="28"/>
          </w:rPr>
          <w:t>三、赛项说明</w:t>
        </w:r>
        <w:r w:rsidR="007F3EA4">
          <w:fldChar w:fldCharType="begin"/>
        </w:r>
        <w:r w:rsidR="007F3EA4">
          <w:instrText>PAGEREF _Toc450685804 \h</w:instrText>
        </w:r>
        <w:r w:rsidR="007F3EA4">
          <w:fldChar w:fldCharType="separate"/>
        </w:r>
        <w:r w:rsidR="007F3EA4">
          <w:t>4</w:t>
        </w:r>
        <w:r w:rsidR="007F3EA4">
          <w:fldChar w:fldCharType="end"/>
        </w:r>
      </w:hyperlink>
    </w:p>
    <w:p w:rsidR="0008588E" w:rsidRDefault="00E75D9B">
      <w:pPr>
        <w:pStyle w:val="10"/>
        <w:tabs>
          <w:tab w:val="right" w:leader="dot" w:pos="8290"/>
        </w:tabs>
        <w:rPr>
          <w:sz w:val="28"/>
          <w:szCs w:val="28"/>
        </w:rPr>
      </w:pPr>
      <w:hyperlink w:anchor="_Toc450685805">
        <w:r w:rsidR="007F3EA4">
          <w:rPr>
            <w:rStyle w:val="IndexLink"/>
            <w:sz w:val="28"/>
            <w:szCs w:val="28"/>
          </w:rPr>
          <w:t>四、比赛场地及器材</w:t>
        </w:r>
        <w:r w:rsidR="007F3EA4">
          <w:fldChar w:fldCharType="begin"/>
        </w:r>
        <w:r w:rsidR="007F3EA4">
          <w:instrText>PAGEREF _Toc450685805 \h</w:instrText>
        </w:r>
        <w:r w:rsidR="007F3EA4">
          <w:fldChar w:fldCharType="separate"/>
        </w:r>
        <w:r w:rsidR="007F3EA4">
          <w:t>5</w:t>
        </w:r>
        <w:r w:rsidR="007F3EA4">
          <w:fldChar w:fldCharType="end"/>
        </w:r>
      </w:hyperlink>
    </w:p>
    <w:p w:rsidR="0008588E" w:rsidRDefault="00E75D9B">
      <w:pPr>
        <w:pStyle w:val="10"/>
        <w:tabs>
          <w:tab w:val="right" w:leader="dot" w:pos="8290"/>
        </w:tabs>
        <w:rPr>
          <w:sz w:val="28"/>
          <w:szCs w:val="28"/>
        </w:rPr>
      </w:pPr>
      <w:hyperlink w:anchor="_Toc450685806">
        <w:r w:rsidR="007F3EA4">
          <w:rPr>
            <w:rStyle w:val="IndexLink"/>
            <w:sz w:val="28"/>
            <w:szCs w:val="28"/>
          </w:rPr>
          <w:t>五、机器人要求</w:t>
        </w:r>
        <w:r w:rsidR="007F3EA4">
          <w:fldChar w:fldCharType="begin"/>
        </w:r>
        <w:r w:rsidR="007F3EA4">
          <w:instrText>PAGEREF _Toc450685806 \h</w:instrText>
        </w:r>
        <w:r w:rsidR="007F3EA4">
          <w:fldChar w:fldCharType="separate"/>
        </w:r>
        <w:r w:rsidR="007F3EA4">
          <w:t>9</w:t>
        </w:r>
        <w:r w:rsidR="007F3EA4">
          <w:fldChar w:fldCharType="end"/>
        </w:r>
      </w:hyperlink>
    </w:p>
    <w:p w:rsidR="0008588E" w:rsidRDefault="00E75D9B">
      <w:pPr>
        <w:pStyle w:val="10"/>
        <w:tabs>
          <w:tab w:val="right" w:leader="dot" w:pos="8290"/>
        </w:tabs>
        <w:rPr>
          <w:sz w:val="28"/>
          <w:szCs w:val="28"/>
        </w:rPr>
      </w:pPr>
      <w:hyperlink w:anchor="_Toc450685807">
        <w:r w:rsidR="007F3EA4">
          <w:rPr>
            <w:rStyle w:val="IndexLink"/>
            <w:sz w:val="28"/>
            <w:szCs w:val="28"/>
          </w:rPr>
          <w:t>六、评分标准</w:t>
        </w:r>
        <w:r w:rsidR="007F3EA4">
          <w:fldChar w:fldCharType="begin"/>
        </w:r>
        <w:r w:rsidR="007F3EA4">
          <w:instrText>PAGEREF _Toc450685807 \h</w:instrText>
        </w:r>
        <w:r w:rsidR="007F3EA4">
          <w:fldChar w:fldCharType="separate"/>
        </w:r>
        <w:r w:rsidR="007F3EA4">
          <w:t>9</w:t>
        </w:r>
        <w:r w:rsidR="007F3EA4">
          <w:fldChar w:fldCharType="end"/>
        </w:r>
      </w:hyperlink>
    </w:p>
    <w:p w:rsidR="0008588E" w:rsidRDefault="007F3EA4">
      <w:pPr>
        <w:jc w:val="center"/>
        <w:rPr>
          <w:sz w:val="28"/>
          <w:szCs w:val="28"/>
        </w:rPr>
      </w:pPr>
      <w:r>
        <w:fldChar w:fldCharType="end"/>
      </w:r>
      <w:bookmarkStart w:id="0" w:name="_GoBack"/>
      <w:bookmarkEnd w:id="0"/>
    </w:p>
    <w:p w:rsidR="0008588E" w:rsidRDefault="0008588E">
      <w:pPr>
        <w:jc w:val="center"/>
        <w:rPr>
          <w:sz w:val="28"/>
          <w:szCs w:val="28"/>
        </w:rPr>
      </w:pPr>
    </w:p>
    <w:p w:rsidR="0008588E" w:rsidRDefault="007F3EA4">
      <w:pPr>
        <w:widowControl/>
        <w:jc w:val="left"/>
        <w:rPr>
          <w:sz w:val="28"/>
          <w:szCs w:val="28"/>
        </w:rPr>
      </w:pPr>
      <w:r>
        <w:br w:type="page"/>
      </w:r>
    </w:p>
    <w:p w:rsidR="0008588E" w:rsidRDefault="007F3EA4">
      <w:pPr>
        <w:pStyle w:val="1"/>
        <w:rPr>
          <w:sz w:val="32"/>
          <w:szCs w:val="32"/>
        </w:rPr>
      </w:pPr>
      <w:bookmarkStart w:id="1" w:name="_Toc450685802"/>
      <w:bookmarkEnd w:id="1"/>
      <w:r>
        <w:rPr>
          <w:sz w:val="32"/>
          <w:szCs w:val="32"/>
        </w:rPr>
        <w:lastRenderedPageBreak/>
        <w:t>一、项目简介</w:t>
      </w:r>
    </w:p>
    <w:p w:rsidR="0008588E" w:rsidRDefault="007F3EA4">
      <w:pPr>
        <w:ind w:firstLine="560"/>
        <w:jc w:val="left"/>
        <w:rPr>
          <w:sz w:val="28"/>
          <w:szCs w:val="28"/>
        </w:rPr>
      </w:pPr>
      <w:r>
        <w:rPr>
          <w:sz w:val="28"/>
          <w:szCs w:val="28"/>
        </w:rPr>
        <w:t>救援机器人组比赛的目的是为促进城市搜救机器人技术的研究与发展，通过竞赛可以为救援机器人在复杂环境下运行提供性能客观评价标准。比赛中，各参赛队需要完成具有挑战性的任务，在完成任务的过程中充分展示其救援机器人性能（机动性，感知能力，定位建图能力，操作界面，远程操控性、自主能力等）。比赛是一个救援机器人技术进步展示的舞台，也是检验救援机器人系统的实验场。比赛的最终目标是将机器人用于真正的救援任务。</w:t>
      </w:r>
    </w:p>
    <w:p w:rsidR="0008588E" w:rsidRDefault="007F3EA4">
      <w:pPr>
        <w:ind w:firstLine="560"/>
        <w:jc w:val="left"/>
        <w:rPr>
          <w:sz w:val="28"/>
          <w:szCs w:val="28"/>
        </w:rPr>
      </w:pPr>
      <w:r>
        <w:rPr>
          <w:sz w:val="28"/>
          <w:szCs w:val="28"/>
        </w:rPr>
        <w:t>比赛任务是控制救援机器人在迷宫式的场地中搜救模拟的被困者，获胜队伍必须能够很好的完成若干任务。比赛总成绩将按照完成所有任务后的总分高低排出冠、亚、季军，另外设置三个单项挑战赛冠军</w:t>
      </w:r>
      <w:r>
        <w:rPr>
          <w:sz w:val="28"/>
          <w:szCs w:val="28"/>
        </w:rPr>
        <w:t>:</w:t>
      </w:r>
      <w:r>
        <w:rPr>
          <w:sz w:val="28"/>
          <w:szCs w:val="28"/>
        </w:rPr>
        <w:t>通过能力挑战赛、灵巧操作挑战赛以及自主能力挑战赛。</w:t>
      </w:r>
    </w:p>
    <w:p w:rsidR="0008588E" w:rsidRDefault="007F3EA4">
      <w:pPr>
        <w:ind w:firstLine="560"/>
        <w:jc w:val="left"/>
        <w:rPr>
          <w:sz w:val="28"/>
          <w:szCs w:val="28"/>
        </w:rPr>
      </w:pPr>
      <w:r>
        <w:rPr>
          <w:sz w:val="28"/>
          <w:szCs w:val="28"/>
        </w:rPr>
        <w:t>一座建筑物在地震中倒塌，突发事件处理救援队负责在事发地点组织救援，请求增派救援机器人协助搜救建筑物内的被困者，以防余震造成的再次伤害。在建筑物入口处环境状态未被破坏，但是随着进入建筑物内部，毁坏程度将会逐步增加。救援机器人及其操作者的任务就是确定现场环境、寻找被困者，并将获得的信息（被困者位置和状态）标记在救援机器人所建立的现场地图上。</w:t>
      </w:r>
    </w:p>
    <w:p w:rsidR="0008588E" w:rsidRDefault="007F3EA4">
      <w:pPr>
        <w:ind w:firstLine="560"/>
        <w:jc w:val="left"/>
        <w:rPr>
          <w:sz w:val="28"/>
          <w:szCs w:val="28"/>
        </w:rPr>
      </w:pPr>
      <w:r>
        <w:rPr>
          <w:sz w:val="28"/>
          <w:szCs w:val="28"/>
        </w:rPr>
        <w:t>比赛主要考核的机器人性能包括以下几个方面：</w:t>
      </w:r>
    </w:p>
    <w:p w:rsidR="0008588E" w:rsidRDefault="007F3EA4">
      <w:pPr>
        <w:pStyle w:val="12"/>
        <w:numPr>
          <w:ilvl w:val="0"/>
          <w:numId w:val="1"/>
        </w:numPr>
        <w:jc w:val="left"/>
        <w:rPr>
          <w:sz w:val="28"/>
          <w:szCs w:val="28"/>
        </w:rPr>
      </w:pPr>
      <w:r>
        <w:rPr>
          <w:sz w:val="28"/>
          <w:szCs w:val="28"/>
        </w:rPr>
        <w:t>能够通过危险，倒塌和杂乱的环境；</w:t>
      </w:r>
    </w:p>
    <w:p w:rsidR="0008588E" w:rsidRDefault="007F3EA4">
      <w:pPr>
        <w:pStyle w:val="12"/>
        <w:numPr>
          <w:ilvl w:val="0"/>
          <w:numId w:val="1"/>
        </w:numPr>
        <w:jc w:val="left"/>
        <w:rPr>
          <w:sz w:val="28"/>
          <w:szCs w:val="28"/>
        </w:rPr>
      </w:pPr>
      <w:r>
        <w:rPr>
          <w:sz w:val="28"/>
          <w:szCs w:val="28"/>
        </w:rPr>
        <w:t>确定被困者状态和被困者位置；</w:t>
      </w:r>
    </w:p>
    <w:p w:rsidR="0008588E" w:rsidRDefault="007F3EA4">
      <w:pPr>
        <w:pStyle w:val="12"/>
        <w:numPr>
          <w:ilvl w:val="0"/>
          <w:numId w:val="1"/>
        </w:numPr>
        <w:jc w:val="left"/>
        <w:rPr>
          <w:sz w:val="28"/>
          <w:szCs w:val="28"/>
        </w:rPr>
      </w:pPr>
      <w:r>
        <w:rPr>
          <w:sz w:val="28"/>
          <w:szCs w:val="28"/>
        </w:rPr>
        <w:lastRenderedPageBreak/>
        <w:t>自动建立环境地图；</w:t>
      </w:r>
    </w:p>
    <w:p w:rsidR="0008588E" w:rsidRDefault="007F3EA4">
      <w:pPr>
        <w:pStyle w:val="12"/>
        <w:numPr>
          <w:ilvl w:val="0"/>
          <w:numId w:val="1"/>
        </w:numPr>
        <w:jc w:val="left"/>
        <w:rPr>
          <w:sz w:val="28"/>
          <w:szCs w:val="28"/>
        </w:rPr>
      </w:pPr>
      <w:r>
        <w:rPr>
          <w:sz w:val="28"/>
          <w:szCs w:val="28"/>
        </w:rPr>
        <w:t>机器人的自主运行能力；</w:t>
      </w:r>
    </w:p>
    <w:p w:rsidR="0008588E" w:rsidRDefault="007F3EA4">
      <w:pPr>
        <w:pStyle w:val="12"/>
        <w:numPr>
          <w:ilvl w:val="0"/>
          <w:numId w:val="1"/>
        </w:numPr>
        <w:jc w:val="left"/>
        <w:rPr>
          <w:sz w:val="28"/>
          <w:szCs w:val="28"/>
        </w:rPr>
      </w:pPr>
      <w:r>
        <w:rPr>
          <w:sz w:val="28"/>
          <w:szCs w:val="28"/>
        </w:rPr>
        <w:t>机械臂灵巧操作能力。</w:t>
      </w:r>
    </w:p>
    <w:p w:rsidR="0008588E" w:rsidRDefault="007F3EA4">
      <w:pPr>
        <w:ind w:firstLine="560"/>
        <w:jc w:val="left"/>
        <w:rPr>
          <w:sz w:val="28"/>
          <w:szCs w:val="28"/>
        </w:rPr>
      </w:pPr>
      <w:r>
        <w:rPr>
          <w:sz w:val="28"/>
          <w:szCs w:val="28"/>
        </w:rPr>
        <w:t>在比赛中展示机器人的其他性能也会被提倡和受到欢迎，包括：</w:t>
      </w:r>
    </w:p>
    <w:p w:rsidR="0008588E" w:rsidRDefault="007F3EA4">
      <w:pPr>
        <w:pStyle w:val="12"/>
        <w:numPr>
          <w:ilvl w:val="0"/>
          <w:numId w:val="2"/>
        </w:numPr>
        <w:jc w:val="left"/>
        <w:rPr>
          <w:sz w:val="28"/>
          <w:szCs w:val="28"/>
        </w:rPr>
      </w:pPr>
      <w:r>
        <w:rPr>
          <w:sz w:val="28"/>
          <w:szCs w:val="28"/>
        </w:rPr>
        <w:t>递送救援物资；</w:t>
      </w:r>
    </w:p>
    <w:p w:rsidR="0008588E" w:rsidRDefault="007F3EA4">
      <w:pPr>
        <w:pStyle w:val="12"/>
        <w:numPr>
          <w:ilvl w:val="0"/>
          <w:numId w:val="2"/>
        </w:numPr>
        <w:jc w:val="left"/>
        <w:rPr>
          <w:sz w:val="28"/>
          <w:szCs w:val="28"/>
        </w:rPr>
      </w:pPr>
      <w:r>
        <w:rPr>
          <w:sz w:val="28"/>
          <w:szCs w:val="28"/>
        </w:rPr>
        <w:t>安置传感器及监控环境；</w:t>
      </w:r>
    </w:p>
    <w:p w:rsidR="0008588E" w:rsidRDefault="007F3EA4">
      <w:pPr>
        <w:pStyle w:val="12"/>
        <w:numPr>
          <w:ilvl w:val="0"/>
          <w:numId w:val="2"/>
        </w:numPr>
        <w:jc w:val="left"/>
        <w:rPr>
          <w:sz w:val="28"/>
          <w:szCs w:val="28"/>
        </w:rPr>
      </w:pPr>
      <w:r>
        <w:rPr>
          <w:sz w:val="28"/>
          <w:szCs w:val="28"/>
        </w:rPr>
        <w:t>标示和计算到达被困者距离最近的路径；</w:t>
      </w:r>
    </w:p>
    <w:p w:rsidR="0008588E" w:rsidRDefault="007F3EA4">
      <w:pPr>
        <w:pStyle w:val="12"/>
        <w:numPr>
          <w:ilvl w:val="0"/>
          <w:numId w:val="2"/>
        </w:numPr>
        <w:jc w:val="left"/>
        <w:rPr>
          <w:sz w:val="28"/>
          <w:szCs w:val="28"/>
        </w:rPr>
      </w:pPr>
      <w:r>
        <w:rPr>
          <w:sz w:val="28"/>
          <w:szCs w:val="28"/>
        </w:rPr>
        <w:t>帮助被困者脱离危险（比如提供对建筑结构的支撑或其他安全措施，帮助被困者逃脱）。</w:t>
      </w:r>
    </w:p>
    <w:p w:rsidR="0008588E" w:rsidRDefault="007F3EA4">
      <w:pPr>
        <w:pStyle w:val="1"/>
        <w:rPr>
          <w:sz w:val="32"/>
          <w:szCs w:val="32"/>
        </w:rPr>
      </w:pPr>
      <w:bookmarkStart w:id="2" w:name="_Toc450685803"/>
      <w:bookmarkEnd w:id="2"/>
      <w:r>
        <w:rPr>
          <w:sz w:val="32"/>
          <w:szCs w:val="32"/>
        </w:rPr>
        <w:t>二、技术委员会</w:t>
      </w:r>
    </w:p>
    <w:p w:rsidR="0008588E" w:rsidRDefault="007F3EA4">
      <w:pPr>
        <w:jc w:val="left"/>
      </w:pPr>
      <w:r>
        <w:rPr>
          <w:rFonts w:asciiTheme="minorEastAsia" w:hAnsiTheme="minorEastAsia"/>
          <w:sz w:val="28"/>
          <w:szCs w:val="28"/>
        </w:rPr>
        <w:t>负责人：张辉，国防科技大学</w:t>
      </w:r>
      <w:hyperlink r:id="rId8">
        <w:r>
          <w:rPr>
            <w:rStyle w:val="InternetLink"/>
            <w:rFonts w:asciiTheme="minorEastAsia" w:hAnsiTheme="minorEastAsia"/>
            <w:vanish/>
            <w:sz w:val="28"/>
            <w:szCs w:val="28"/>
          </w:rPr>
          <w:t>zhanghui_nudt@126.com</w:t>
        </w:r>
      </w:hyperlink>
      <w:r>
        <w:rPr>
          <w:rFonts w:asciiTheme="minorEastAsia" w:hAnsiTheme="minorEastAsia"/>
          <w:sz w:val="28"/>
          <w:szCs w:val="28"/>
        </w:rPr>
        <w:t>，1397319960</w:t>
      </w:r>
    </w:p>
    <w:p w:rsidR="0008588E" w:rsidRDefault="007F3EA4">
      <w:pPr>
        <w:jc w:val="left"/>
        <w:rPr>
          <w:rFonts w:asciiTheme="minorEastAsia" w:hAnsiTheme="minorEastAsia"/>
          <w:sz w:val="28"/>
          <w:szCs w:val="28"/>
        </w:rPr>
      </w:pPr>
      <w:r>
        <w:rPr>
          <w:rFonts w:asciiTheme="minorEastAsia" w:hAnsiTheme="minorEastAsia"/>
          <w:sz w:val="28"/>
          <w:szCs w:val="28"/>
        </w:rPr>
        <w:t>成  员：许映秋，东南大学</w:t>
      </w:r>
    </w:p>
    <w:p w:rsidR="0008588E" w:rsidRDefault="007F3EA4">
      <w:pPr>
        <w:ind w:firstLine="1134"/>
        <w:jc w:val="left"/>
        <w:rPr>
          <w:rFonts w:asciiTheme="minorEastAsia" w:hAnsiTheme="minorEastAsia"/>
          <w:sz w:val="28"/>
          <w:szCs w:val="28"/>
        </w:rPr>
      </w:pPr>
      <w:r>
        <w:rPr>
          <w:rFonts w:asciiTheme="minorEastAsia" w:hAnsiTheme="minorEastAsia"/>
          <w:sz w:val="28"/>
          <w:szCs w:val="28"/>
        </w:rPr>
        <w:t>黄英亮，西北工业大学</w:t>
      </w:r>
    </w:p>
    <w:p w:rsidR="0008588E" w:rsidRDefault="007F3EA4">
      <w:pPr>
        <w:pStyle w:val="1"/>
        <w:rPr>
          <w:sz w:val="32"/>
          <w:szCs w:val="32"/>
        </w:rPr>
      </w:pPr>
      <w:bookmarkStart w:id="3" w:name="_Toc450685804"/>
      <w:bookmarkEnd w:id="3"/>
      <w:r>
        <w:rPr>
          <w:sz w:val="32"/>
          <w:szCs w:val="32"/>
        </w:rPr>
        <w:t>三、赛项说明</w:t>
      </w:r>
    </w:p>
    <w:p w:rsidR="0008588E" w:rsidRDefault="007F3EA4">
      <w:pPr>
        <w:pStyle w:val="12"/>
        <w:numPr>
          <w:ilvl w:val="0"/>
          <w:numId w:val="1"/>
        </w:numPr>
        <w:jc w:val="left"/>
        <w:rPr>
          <w:sz w:val="28"/>
          <w:szCs w:val="28"/>
        </w:rPr>
      </w:pPr>
      <w:r>
        <w:rPr>
          <w:sz w:val="28"/>
          <w:szCs w:val="28"/>
        </w:rPr>
        <w:t>参赛队伍最终提交的地图必须符合</w:t>
      </w:r>
      <w:r>
        <w:rPr>
          <w:sz w:val="28"/>
          <w:szCs w:val="28"/>
        </w:rPr>
        <w:t>GeoTIFF</w:t>
      </w:r>
      <w:r>
        <w:rPr>
          <w:sz w:val="28"/>
          <w:szCs w:val="28"/>
        </w:rPr>
        <w:t>格式，这是为了能与真实场地的地图方便比对，以判断所见图的质量和准确度。地图的准确度建议自动评分（如果可以做出合理的评分算法系统），否则根据技术委员会（</w:t>
      </w:r>
      <w:r>
        <w:rPr>
          <w:sz w:val="28"/>
          <w:szCs w:val="28"/>
        </w:rPr>
        <w:t>TC</w:t>
      </w:r>
      <w:r>
        <w:rPr>
          <w:sz w:val="28"/>
          <w:szCs w:val="28"/>
        </w:rPr>
        <w:t>）的讨论决定。</w:t>
      </w:r>
    </w:p>
    <w:p w:rsidR="0008588E" w:rsidRDefault="007F3EA4">
      <w:pPr>
        <w:pStyle w:val="12"/>
        <w:numPr>
          <w:ilvl w:val="0"/>
          <w:numId w:val="1"/>
        </w:numPr>
        <w:jc w:val="left"/>
        <w:rPr>
          <w:sz w:val="28"/>
          <w:szCs w:val="28"/>
        </w:rPr>
      </w:pPr>
      <w:r>
        <w:rPr>
          <w:sz w:val="28"/>
          <w:szCs w:val="28"/>
        </w:rPr>
        <w:t>参赛队在本队比赛开始之前，必须准备好机器人和控制站，并在准备场地排队等待入场。</w:t>
      </w:r>
    </w:p>
    <w:p w:rsidR="0008588E" w:rsidRDefault="007F3EA4">
      <w:pPr>
        <w:pStyle w:val="12"/>
        <w:numPr>
          <w:ilvl w:val="0"/>
          <w:numId w:val="1"/>
        </w:numPr>
        <w:jc w:val="left"/>
        <w:rPr>
          <w:sz w:val="28"/>
          <w:szCs w:val="28"/>
        </w:rPr>
      </w:pPr>
      <w:r>
        <w:rPr>
          <w:sz w:val="28"/>
          <w:szCs w:val="28"/>
        </w:rPr>
        <w:lastRenderedPageBreak/>
        <w:t>在比赛期间，每个参赛队只允许一个操作员在控制台，不得更换操作员，但不同场次允许参赛队有不同的操作员。</w:t>
      </w:r>
    </w:p>
    <w:p w:rsidR="0008588E" w:rsidRDefault="007F3EA4">
      <w:pPr>
        <w:pStyle w:val="12"/>
        <w:numPr>
          <w:ilvl w:val="0"/>
          <w:numId w:val="1"/>
        </w:numPr>
        <w:jc w:val="left"/>
        <w:rPr>
          <w:sz w:val="28"/>
          <w:szCs w:val="28"/>
        </w:rPr>
      </w:pPr>
      <w:r>
        <w:rPr>
          <w:sz w:val="28"/>
          <w:szCs w:val="28"/>
        </w:rPr>
        <w:t>所有的出发点都会位于场地边缘，并且朝向统一。初始方向可能会面朝墙壁。有多机器人的队伍应同时将机器人置于出发点（距离尽可能最短）并且朝向统一。</w:t>
      </w:r>
    </w:p>
    <w:p w:rsidR="0008588E" w:rsidRDefault="007F3EA4">
      <w:pPr>
        <w:pStyle w:val="12"/>
        <w:numPr>
          <w:ilvl w:val="0"/>
          <w:numId w:val="1"/>
        </w:numPr>
        <w:jc w:val="left"/>
        <w:rPr>
          <w:sz w:val="28"/>
          <w:szCs w:val="28"/>
        </w:rPr>
      </w:pPr>
      <w:r>
        <w:rPr>
          <w:sz w:val="28"/>
          <w:szCs w:val="28"/>
        </w:rPr>
        <w:t>任务之前，被困者的位置都会公布给操作员和观众。被困者的位置在每轮比赛之后都会改变，尽量做到在所有比赛结束后遍布区域中的每一个地方。</w:t>
      </w:r>
    </w:p>
    <w:p w:rsidR="0008588E" w:rsidRDefault="007F3EA4">
      <w:pPr>
        <w:pStyle w:val="12"/>
        <w:numPr>
          <w:ilvl w:val="0"/>
          <w:numId w:val="1"/>
        </w:numPr>
        <w:jc w:val="left"/>
        <w:rPr>
          <w:sz w:val="28"/>
          <w:szCs w:val="28"/>
        </w:rPr>
      </w:pPr>
      <w:r>
        <w:rPr>
          <w:sz w:val="28"/>
          <w:szCs w:val="28"/>
        </w:rPr>
        <w:t>在比赛中，操作者或队长可以申请重启机器人来调整机器人，但是会丢掉原先积累的分数以及所建的地图，并且不会重新计时，也不会暂停比赛。机器人必须在任务开始地点重启。</w:t>
      </w:r>
    </w:p>
    <w:p w:rsidR="0008588E" w:rsidRDefault="007F3EA4">
      <w:pPr>
        <w:pStyle w:val="12"/>
        <w:numPr>
          <w:ilvl w:val="0"/>
          <w:numId w:val="1"/>
        </w:numPr>
        <w:jc w:val="left"/>
        <w:rPr>
          <w:sz w:val="28"/>
          <w:szCs w:val="28"/>
        </w:rPr>
      </w:pPr>
      <w:r>
        <w:rPr>
          <w:sz w:val="28"/>
          <w:szCs w:val="28"/>
        </w:rPr>
        <w:t>参赛机器人破坏场地，如果在下一个任务之前，不得不对场地进行重修，那么就要对此参赛队进行额外处罚。</w:t>
      </w:r>
    </w:p>
    <w:p w:rsidR="0008588E" w:rsidRDefault="007F3EA4">
      <w:pPr>
        <w:pStyle w:val="1"/>
        <w:rPr>
          <w:sz w:val="32"/>
          <w:szCs w:val="32"/>
        </w:rPr>
      </w:pPr>
      <w:bookmarkStart w:id="4" w:name="_Toc450685805"/>
      <w:bookmarkEnd w:id="4"/>
      <w:r>
        <w:rPr>
          <w:sz w:val="32"/>
          <w:szCs w:val="32"/>
        </w:rPr>
        <w:t>四、比赛场地及器材</w:t>
      </w:r>
    </w:p>
    <w:p w:rsidR="0008588E" w:rsidRDefault="007F3EA4">
      <w:pPr>
        <w:ind w:firstLine="560"/>
        <w:jc w:val="left"/>
        <w:rPr>
          <w:sz w:val="28"/>
          <w:szCs w:val="28"/>
        </w:rPr>
      </w:pPr>
      <w:r>
        <w:rPr>
          <w:sz w:val="28"/>
          <w:szCs w:val="28"/>
        </w:rPr>
        <w:t>比赛场地分为主场地和挑战赛场地。</w:t>
      </w:r>
    </w:p>
    <w:p w:rsidR="0008588E" w:rsidRDefault="007F3EA4">
      <w:pPr>
        <w:ind w:firstLine="560"/>
        <w:jc w:val="left"/>
        <w:rPr>
          <w:sz w:val="28"/>
          <w:szCs w:val="28"/>
        </w:rPr>
      </w:pPr>
      <w:r>
        <w:rPr>
          <w:sz w:val="28"/>
          <w:szCs w:val="28"/>
        </w:rPr>
        <w:t>（</w:t>
      </w:r>
      <w:r>
        <w:rPr>
          <w:sz w:val="28"/>
          <w:szCs w:val="28"/>
        </w:rPr>
        <w:t>1</w:t>
      </w:r>
      <w:r>
        <w:rPr>
          <w:sz w:val="28"/>
          <w:szCs w:val="28"/>
        </w:rPr>
        <w:t>）主场地：主场地分为黄区，桔区，红区。黄区是迷宫地域，桔区是楼梯、斜坡、高台等组成的障碍区域，红区是在桔区场地基础上增加立方体地板组成的障碍。场地主要组成部件包括：</w:t>
      </w:r>
    </w:p>
    <w:p w:rsidR="0008588E" w:rsidRDefault="007F3EA4">
      <w:pPr>
        <w:pStyle w:val="12"/>
        <w:numPr>
          <w:ilvl w:val="0"/>
          <w:numId w:val="3"/>
        </w:numPr>
        <w:jc w:val="left"/>
        <w:rPr>
          <w:sz w:val="28"/>
          <w:szCs w:val="28"/>
        </w:rPr>
      </w:pPr>
      <w:r>
        <w:rPr>
          <w:sz w:val="28"/>
          <w:szCs w:val="28"/>
        </w:rPr>
        <w:t>围墙；</w:t>
      </w:r>
    </w:p>
    <w:p w:rsidR="0008588E" w:rsidRDefault="007F3EA4">
      <w:pPr>
        <w:pStyle w:val="12"/>
        <w:numPr>
          <w:ilvl w:val="0"/>
          <w:numId w:val="3"/>
        </w:numPr>
        <w:jc w:val="left"/>
        <w:rPr>
          <w:sz w:val="28"/>
          <w:szCs w:val="28"/>
        </w:rPr>
      </w:pPr>
      <w:r>
        <w:rPr>
          <w:sz w:val="28"/>
          <w:szCs w:val="28"/>
        </w:rPr>
        <w:t>楼梯（</w:t>
      </w:r>
      <w:r>
        <w:rPr>
          <w:sz w:val="28"/>
          <w:szCs w:val="28"/>
        </w:rPr>
        <w:t>40-45</w:t>
      </w:r>
      <w:r>
        <w:rPr>
          <w:sz w:val="28"/>
          <w:szCs w:val="28"/>
        </w:rPr>
        <w:t>度，阶高</w:t>
      </w:r>
      <w:r>
        <w:rPr>
          <w:sz w:val="28"/>
          <w:szCs w:val="28"/>
        </w:rPr>
        <w:t>20CM</w:t>
      </w:r>
      <w:r>
        <w:rPr>
          <w:sz w:val="28"/>
          <w:szCs w:val="28"/>
        </w:rPr>
        <w:t>，阶深</w:t>
      </w:r>
      <w:r>
        <w:rPr>
          <w:sz w:val="28"/>
          <w:szCs w:val="28"/>
        </w:rPr>
        <w:t>20-35CM</w:t>
      </w:r>
      <w:r>
        <w:rPr>
          <w:sz w:val="28"/>
          <w:szCs w:val="28"/>
        </w:rPr>
        <w:t>）；</w:t>
      </w:r>
    </w:p>
    <w:p w:rsidR="0008588E" w:rsidRDefault="007F3EA4">
      <w:pPr>
        <w:pStyle w:val="12"/>
        <w:numPr>
          <w:ilvl w:val="0"/>
          <w:numId w:val="3"/>
        </w:numPr>
        <w:jc w:val="left"/>
        <w:rPr>
          <w:sz w:val="28"/>
          <w:szCs w:val="28"/>
        </w:rPr>
      </w:pPr>
      <w:r>
        <w:rPr>
          <w:sz w:val="28"/>
          <w:szCs w:val="28"/>
        </w:rPr>
        <w:t>斜坡（</w:t>
      </w:r>
      <w:r>
        <w:rPr>
          <w:sz w:val="28"/>
          <w:szCs w:val="28"/>
        </w:rPr>
        <w:t>45</w:t>
      </w:r>
      <w:r>
        <w:rPr>
          <w:sz w:val="28"/>
          <w:szCs w:val="28"/>
        </w:rPr>
        <w:t>度）；</w:t>
      </w:r>
    </w:p>
    <w:p w:rsidR="0008588E" w:rsidRDefault="007F3EA4">
      <w:pPr>
        <w:pStyle w:val="12"/>
        <w:numPr>
          <w:ilvl w:val="0"/>
          <w:numId w:val="3"/>
        </w:numPr>
        <w:jc w:val="left"/>
        <w:rPr>
          <w:sz w:val="28"/>
          <w:szCs w:val="28"/>
        </w:rPr>
      </w:pPr>
      <w:r>
        <w:rPr>
          <w:sz w:val="28"/>
          <w:szCs w:val="28"/>
        </w:rPr>
        <w:lastRenderedPageBreak/>
        <w:t>狭窄地域（楼板下方有钟乳石结构）；</w:t>
      </w:r>
    </w:p>
    <w:p w:rsidR="0008588E" w:rsidRDefault="007F3EA4">
      <w:pPr>
        <w:pStyle w:val="12"/>
        <w:numPr>
          <w:ilvl w:val="0"/>
          <w:numId w:val="3"/>
        </w:numPr>
        <w:jc w:val="left"/>
        <w:rPr>
          <w:sz w:val="28"/>
          <w:szCs w:val="28"/>
        </w:rPr>
      </w:pPr>
      <w:r>
        <w:rPr>
          <w:sz w:val="28"/>
          <w:szCs w:val="28"/>
        </w:rPr>
        <w:t>斜坡地板；</w:t>
      </w:r>
    </w:p>
    <w:p w:rsidR="0008588E" w:rsidRDefault="007F3EA4">
      <w:pPr>
        <w:pStyle w:val="12"/>
        <w:numPr>
          <w:ilvl w:val="0"/>
          <w:numId w:val="3"/>
        </w:numPr>
        <w:jc w:val="left"/>
        <w:rPr>
          <w:sz w:val="28"/>
          <w:szCs w:val="28"/>
        </w:rPr>
      </w:pPr>
      <w:r>
        <w:rPr>
          <w:sz w:val="28"/>
          <w:szCs w:val="28"/>
        </w:rPr>
        <w:t>立方体地板；</w:t>
      </w:r>
    </w:p>
    <w:p w:rsidR="0008588E" w:rsidRDefault="007F3EA4">
      <w:pPr>
        <w:pStyle w:val="12"/>
        <w:numPr>
          <w:ilvl w:val="0"/>
          <w:numId w:val="3"/>
        </w:numPr>
        <w:jc w:val="left"/>
        <w:rPr>
          <w:sz w:val="28"/>
          <w:szCs w:val="28"/>
        </w:rPr>
      </w:pPr>
      <w:r>
        <w:rPr>
          <w:sz w:val="28"/>
          <w:szCs w:val="28"/>
        </w:rPr>
        <w:t>视觉灵敏度挑战（歪斜的</w:t>
      </w:r>
      <w:r>
        <w:rPr>
          <w:sz w:val="28"/>
          <w:szCs w:val="28"/>
        </w:rPr>
        <w:t>E</w:t>
      </w:r>
      <w:r>
        <w:rPr>
          <w:sz w:val="28"/>
          <w:szCs w:val="28"/>
        </w:rPr>
        <w:t>视力表，表示危险环境的标签）；</w:t>
      </w:r>
    </w:p>
    <w:p w:rsidR="0008588E" w:rsidRDefault="007F3EA4">
      <w:pPr>
        <w:pStyle w:val="12"/>
        <w:numPr>
          <w:ilvl w:val="0"/>
          <w:numId w:val="3"/>
        </w:numPr>
        <w:jc w:val="left"/>
        <w:rPr>
          <w:sz w:val="28"/>
          <w:szCs w:val="28"/>
        </w:rPr>
      </w:pPr>
      <w:r>
        <w:rPr>
          <w:sz w:val="28"/>
          <w:szCs w:val="28"/>
        </w:rPr>
        <w:t>装有被困者和视力表、标签的有开口方向的箱子；</w:t>
      </w:r>
    </w:p>
    <w:p w:rsidR="0008588E" w:rsidRDefault="007F3EA4">
      <w:pPr>
        <w:pStyle w:val="12"/>
        <w:numPr>
          <w:ilvl w:val="0"/>
          <w:numId w:val="3"/>
        </w:numPr>
        <w:jc w:val="left"/>
        <w:rPr>
          <w:sz w:val="28"/>
          <w:szCs w:val="28"/>
        </w:rPr>
      </w:pPr>
      <w:r>
        <w:rPr>
          <w:sz w:val="28"/>
          <w:szCs w:val="28"/>
        </w:rPr>
        <w:t>分割场地用的空纸箱。</w:t>
      </w:r>
    </w:p>
    <w:p w:rsidR="0008588E" w:rsidRDefault="007F3EA4">
      <w:pPr>
        <w:ind w:firstLine="560"/>
        <w:jc w:val="left"/>
        <w:rPr>
          <w:sz w:val="28"/>
          <w:szCs w:val="28"/>
        </w:rPr>
      </w:pPr>
      <w:r>
        <w:rPr>
          <w:sz w:val="28"/>
          <w:szCs w:val="28"/>
        </w:rPr>
        <w:t>（</w:t>
      </w:r>
      <w:r>
        <w:rPr>
          <w:sz w:val="28"/>
          <w:szCs w:val="28"/>
        </w:rPr>
        <w:t>2</w:t>
      </w:r>
      <w:r>
        <w:rPr>
          <w:sz w:val="28"/>
          <w:szCs w:val="28"/>
        </w:rPr>
        <w:t>）挑战赛场地：挑战赛场地分为通过能力挑战赛场地和灵巧操作挑战赛场地。</w:t>
      </w:r>
    </w:p>
    <w:p w:rsidR="0008588E" w:rsidRDefault="007F3EA4">
      <w:pPr>
        <w:ind w:firstLine="560"/>
        <w:jc w:val="left"/>
        <w:rPr>
          <w:sz w:val="28"/>
          <w:szCs w:val="28"/>
        </w:rPr>
      </w:pPr>
      <w:r>
        <w:rPr>
          <w:sz w:val="28"/>
          <w:szCs w:val="28"/>
        </w:rPr>
        <w:t>a.</w:t>
      </w:r>
      <w:r>
        <w:rPr>
          <w:sz w:val="28"/>
          <w:szCs w:val="28"/>
        </w:rPr>
        <w:t>通过能力测试场地：该场地由高架坡道，障碍楼梯和窄道三部分组成，分别如下图所示：</w:t>
      </w:r>
    </w:p>
    <w:p w:rsidR="0008588E" w:rsidRDefault="007F3EA4">
      <w:pPr>
        <w:rPr>
          <w:b/>
          <w:color w:val="000000"/>
          <w:sz w:val="28"/>
          <w:szCs w:val="28"/>
        </w:rPr>
      </w:pPr>
      <w:r>
        <w:rPr>
          <w:noProof/>
        </w:rPr>
        <w:drawing>
          <wp:inline distT="0" distB="0" distL="0" distR="0">
            <wp:extent cx="4305300" cy="2494915"/>
            <wp:effectExtent l="0" t="0" r="0" b="0"/>
            <wp:docPr id="1" name="图片 1" descr="RoboCup2017比赛场地设计-高架坡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RoboCup2017比赛场地设计-高架坡道"/>
                    <pic:cNvPicPr>
                      <a:picLocks noChangeAspect="1" noChangeArrowheads="1"/>
                    </pic:cNvPicPr>
                  </pic:nvPicPr>
                  <pic:blipFill>
                    <a:blip r:embed="rId9"/>
                    <a:stretch>
                      <a:fillRect/>
                    </a:stretch>
                  </pic:blipFill>
                  <pic:spPr>
                    <a:xfrm>
                      <a:off x="0" y="0"/>
                      <a:ext cx="4305300" cy="2494915"/>
                    </a:xfrm>
                    <a:prstGeom prst="rect">
                      <a:avLst/>
                    </a:prstGeom>
                  </pic:spPr>
                </pic:pic>
              </a:graphicData>
            </a:graphic>
          </wp:inline>
        </w:drawing>
      </w:r>
    </w:p>
    <w:p w:rsidR="0008588E" w:rsidRDefault="007F3EA4">
      <w:pPr>
        <w:jc w:val="center"/>
        <w:rPr>
          <w:rFonts w:ascii="黑体" w:eastAsia="黑体" w:hAnsi="黑体"/>
          <w:color w:val="000000"/>
          <w:szCs w:val="21"/>
        </w:rPr>
      </w:pPr>
      <w:r>
        <w:rPr>
          <w:rFonts w:ascii="黑体" w:eastAsia="黑体" w:hAnsi="黑体"/>
          <w:color w:val="000000"/>
          <w:szCs w:val="21"/>
        </w:rPr>
        <w:t>图1 高架坡道示意图</w:t>
      </w:r>
    </w:p>
    <w:p w:rsidR="0008588E" w:rsidRDefault="007F3EA4">
      <w:pPr>
        <w:jc w:val="center"/>
        <w:rPr>
          <w:color w:val="000000"/>
          <w:szCs w:val="21"/>
        </w:rPr>
      </w:pPr>
      <w:r>
        <w:rPr>
          <w:noProof/>
        </w:rPr>
        <w:lastRenderedPageBreak/>
        <w:drawing>
          <wp:inline distT="0" distB="0" distL="0" distR="0">
            <wp:extent cx="3843655" cy="2200275"/>
            <wp:effectExtent l="0" t="0" r="0" b="0"/>
            <wp:docPr id="2" name="图片 2" descr="RoboCup2017比赛场地设计-楼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RoboCup2017比赛场地设计-楼梯-2"/>
                    <pic:cNvPicPr>
                      <a:picLocks noChangeAspect="1" noChangeArrowheads="1"/>
                    </pic:cNvPicPr>
                  </pic:nvPicPr>
                  <pic:blipFill>
                    <a:blip r:embed="rId10"/>
                    <a:stretch>
                      <a:fillRect/>
                    </a:stretch>
                  </pic:blipFill>
                  <pic:spPr>
                    <a:xfrm>
                      <a:off x="0" y="0"/>
                      <a:ext cx="3843655" cy="2200275"/>
                    </a:xfrm>
                    <a:prstGeom prst="rect">
                      <a:avLst/>
                    </a:prstGeom>
                  </pic:spPr>
                </pic:pic>
              </a:graphicData>
            </a:graphic>
          </wp:inline>
        </w:drawing>
      </w:r>
    </w:p>
    <w:p w:rsidR="0008588E" w:rsidRDefault="007F3EA4">
      <w:pPr>
        <w:jc w:val="center"/>
        <w:rPr>
          <w:rFonts w:ascii="黑体" w:eastAsia="黑体" w:hAnsi="黑体"/>
          <w:color w:val="000000"/>
          <w:szCs w:val="21"/>
        </w:rPr>
      </w:pPr>
      <w:r>
        <w:rPr>
          <w:rFonts w:ascii="黑体" w:eastAsia="黑体" w:hAnsi="黑体"/>
          <w:color w:val="000000"/>
          <w:szCs w:val="21"/>
        </w:rPr>
        <w:t>图2 障碍楼梯示意图</w:t>
      </w:r>
    </w:p>
    <w:p w:rsidR="0008588E" w:rsidRDefault="007F3EA4">
      <w:pPr>
        <w:jc w:val="center"/>
      </w:pPr>
      <w:r>
        <w:rPr>
          <w:noProof/>
        </w:rPr>
        <w:drawing>
          <wp:inline distT="0" distB="0" distL="0" distR="0">
            <wp:extent cx="4197350" cy="2393950"/>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noChangeArrowheads="1"/>
                    </pic:cNvPicPr>
                  </pic:nvPicPr>
                  <pic:blipFill>
                    <a:blip r:embed="rId11"/>
                    <a:stretch>
                      <a:fillRect/>
                    </a:stretch>
                  </pic:blipFill>
                  <pic:spPr>
                    <a:xfrm>
                      <a:off x="0" y="0"/>
                      <a:ext cx="4197350" cy="2393950"/>
                    </a:xfrm>
                    <a:prstGeom prst="rect">
                      <a:avLst/>
                    </a:prstGeom>
                  </pic:spPr>
                </pic:pic>
              </a:graphicData>
            </a:graphic>
          </wp:inline>
        </w:drawing>
      </w:r>
    </w:p>
    <w:p w:rsidR="0008588E" w:rsidRDefault="007F3EA4">
      <w:pPr>
        <w:jc w:val="center"/>
        <w:rPr>
          <w:rFonts w:ascii="黑体" w:eastAsia="黑体" w:hAnsi="黑体"/>
          <w:color w:val="000000"/>
          <w:szCs w:val="21"/>
        </w:rPr>
      </w:pPr>
      <w:r>
        <w:rPr>
          <w:rFonts w:ascii="黑体" w:eastAsia="黑体" w:hAnsi="黑体"/>
          <w:color w:val="000000"/>
          <w:szCs w:val="21"/>
        </w:rPr>
        <w:t>图3 窄道示意图</w:t>
      </w:r>
    </w:p>
    <w:p w:rsidR="0008588E" w:rsidRDefault="0008588E">
      <w:pPr>
        <w:jc w:val="center"/>
      </w:pPr>
    </w:p>
    <w:p w:rsidR="0008588E" w:rsidRDefault="007F3EA4">
      <w:pPr>
        <w:ind w:firstLine="560"/>
        <w:jc w:val="left"/>
        <w:rPr>
          <w:sz w:val="28"/>
          <w:szCs w:val="28"/>
        </w:rPr>
      </w:pPr>
      <w:r>
        <w:rPr>
          <w:sz w:val="28"/>
          <w:szCs w:val="28"/>
        </w:rPr>
        <w:t>b.</w:t>
      </w:r>
      <w:r>
        <w:rPr>
          <w:sz w:val="28"/>
          <w:szCs w:val="28"/>
        </w:rPr>
        <w:t>灵巧操作测试场地：该场地也分为两个部分，即平行管道和全向管道组成，分别如下图所示：</w:t>
      </w:r>
    </w:p>
    <w:p w:rsidR="0008588E" w:rsidRDefault="007F3EA4">
      <w:pPr>
        <w:rPr>
          <w:rFonts w:ascii="宋体" w:hAnsi="宋体"/>
          <w:b/>
          <w:color w:val="000000"/>
          <w:sz w:val="28"/>
          <w:szCs w:val="28"/>
        </w:rPr>
      </w:pPr>
      <w:r>
        <w:rPr>
          <w:noProof/>
        </w:rPr>
        <w:lastRenderedPageBreak/>
        <w:drawing>
          <wp:inline distT="0" distB="0" distL="0" distR="0">
            <wp:extent cx="5267325" cy="2647950"/>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noChangeArrowheads="1"/>
                    </pic:cNvPicPr>
                  </pic:nvPicPr>
                  <pic:blipFill>
                    <a:blip r:embed="rId12"/>
                    <a:stretch>
                      <a:fillRect/>
                    </a:stretch>
                  </pic:blipFill>
                  <pic:spPr>
                    <a:xfrm>
                      <a:off x="0" y="0"/>
                      <a:ext cx="5267325" cy="2647950"/>
                    </a:xfrm>
                    <a:prstGeom prst="rect">
                      <a:avLst/>
                    </a:prstGeom>
                  </pic:spPr>
                </pic:pic>
              </a:graphicData>
            </a:graphic>
          </wp:inline>
        </w:drawing>
      </w:r>
    </w:p>
    <w:p w:rsidR="0008588E" w:rsidRDefault="007F3EA4">
      <w:pPr>
        <w:jc w:val="center"/>
        <w:rPr>
          <w:rFonts w:ascii="黑体" w:eastAsia="黑体" w:hAnsi="黑体"/>
          <w:color w:val="000000"/>
          <w:szCs w:val="21"/>
        </w:rPr>
      </w:pPr>
      <w:r>
        <w:rPr>
          <w:rFonts w:ascii="黑体" w:eastAsia="黑体" w:hAnsi="黑体"/>
          <w:color w:val="000000"/>
          <w:szCs w:val="21"/>
        </w:rPr>
        <w:t>图3 平行管道示意图</w:t>
      </w:r>
    </w:p>
    <w:p w:rsidR="0008588E" w:rsidRDefault="007F3EA4">
      <w:pPr>
        <w:rPr>
          <w:rFonts w:ascii="宋体" w:hAnsi="宋体"/>
          <w:b/>
          <w:color w:val="000000"/>
          <w:sz w:val="28"/>
          <w:szCs w:val="28"/>
        </w:rPr>
      </w:pPr>
      <w:r>
        <w:rPr>
          <w:noProof/>
        </w:rPr>
        <w:drawing>
          <wp:inline distT="0" distB="0" distL="0" distR="0">
            <wp:extent cx="5267325" cy="198120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noChangeArrowheads="1"/>
                    </pic:cNvPicPr>
                  </pic:nvPicPr>
                  <pic:blipFill>
                    <a:blip r:embed="rId13"/>
                    <a:stretch>
                      <a:fillRect/>
                    </a:stretch>
                  </pic:blipFill>
                  <pic:spPr>
                    <a:xfrm>
                      <a:off x="0" y="0"/>
                      <a:ext cx="5267325" cy="1981200"/>
                    </a:xfrm>
                    <a:prstGeom prst="rect">
                      <a:avLst/>
                    </a:prstGeom>
                  </pic:spPr>
                </pic:pic>
              </a:graphicData>
            </a:graphic>
          </wp:inline>
        </w:drawing>
      </w:r>
    </w:p>
    <w:p w:rsidR="0008588E" w:rsidRDefault="007F3EA4">
      <w:pPr>
        <w:jc w:val="center"/>
        <w:rPr>
          <w:rFonts w:ascii="黑体" w:eastAsia="黑体" w:hAnsi="黑体"/>
          <w:color w:val="000000"/>
          <w:szCs w:val="21"/>
        </w:rPr>
      </w:pPr>
      <w:r>
        <w:rPr>
          <w:rFonts w:ascii="黑体" w:eastAsia="黑体" w:hAnsi="黑体"/>
          <w:color w:val="000000"/>
          <w:szCs w:val="21"/>
        </w:rPr>
        <w:t>图4 全向管道示意图</w:t>
      </w:r>
    </w:p>
    <w:p w:rsidR="0008588E" w:rsidRDefault="007F3EA4">
      <w:pPr>
        <w:ind w:firstLine="560"/>
        <w:jc w:val="left"/>
        <w:rPr>
          <w:sz w:val="28"/>
          <w:szCs w:val="28"/>
        </w:rPr>
      </w:pPr>
      <w:r>
        <w:rPr>
          <w:sz w:val="28"/>
          <w:szCs w:val="28"/>
        </w:rPr>
        <w:t>模拟的被困者被困者可以放在以下任何的三种高度范围：</w:t>
      </w:r>
      <w:r>
        <w:rPr>
          <w:sz w:val="28"/>
          <w:szCs w:val="28"/>
        </w:rPr>
        <w:t>0-50 CM</w:t>
      </w:r>
      <w:r>
        <w:rPr>
          <w:sz w:val="28"/>
          <w:szCs w:val="28"/>
        </w:rPr>
        <w:t>，</w:t>
      </w:r>
      <w:r>
        <w:rPr>
          <w:sz w:val="28"/>
          <w:szCs w:val="28"/>
        </w:rPr>
        <w:t>50-100 CM</w:t>
      </w:r>
      <w:r>
        <w:rPr>
          <w:sz w:val="28"/>
          <w:szCs w:val="28"/>
        </w:rPr>
        <w:t>和</w:t>
      </w:r>
      <w:r>
        <w:rPr>
          <w:sz w:val="28"/>
          <w:szCs w:val="28"/>
        </w:rPr>
        <w:t>100-150 CM</w:t>
      </w:r>
      <w:r>
        <w:rPr>
          <w:sz w:val="28"/>
          <w:szCs w:val="28"/>
        </w:rPr>
        <w:t>。被困者置于纸箱中的情况分三种：</w:t>
      </w:r>
    </w:p>
    <w:p w:rsidR="0008588E" w:rsidRDefault="007F3EA4">
      <w:pPr>
        <w:pStyle w:val="12"/>
        <w:numPr>
          <w:ilvl w:val="0"/>
          <w:numId w:val="4"/>
        </w:numPr>
        <w:jc w:val="left"/>
        <w:rPr>
          <w:sz w:val="28"/>
          <w:szCs w:val="28"/>
        </w:rPr>
      </w:pPr>
      <w:r>
        <w:rPr>
          <w:sz w:val="28"/>
          <w:szCs w:val="28"/>
        </w:rPr>
        <w:t>“</w:t>
      </w:r>
      <w:r>
        <w:rPr>
          <w:sz w:val="28"/>
          <w:szCs w:val="28"/>
        </w:rPr>
        <w:t>陷阱（</w:t>
      </w:r>
      <w:r>
        <w:rPr>
          <w:sz w:val="28"/>
          <w:szCs w:val="28"/>
        </w:rPr>
        <w:t>Trapped</w:t>
      </w:r>
      <w:r>
        <w:rPr>
          <w:sz w:val="28"/>
          <w:szCs w:val="28"/>
        </w:rPr>
        <w:t>）</w:t>
      </w:r>
      <w:r>
        <w:rPr>
          <w:sz w:val="28"/>
          <w:szCs w:val="28"/>
        </w:rPr>
        <w:t xml:space="preserve">” </w:t>
      </w:r>
      <w:r>
        <w:rPr>
          <w:sz w:val="28"/>
          <w:szCs w:val="28"/>
        </w:rPr>
        <w:t>被困者放在顶部开口的箱内；</w:t>
      </w:r>
    </w:p>
    <w:p w:rsidR="0008588E" w:rsidRDefault="007F3EA4">
      <w:pPr>
        <w:pStyle w:val="12"/>
        <w:numPr>
          <w:ilvl w:val="0"/>
          <w:numId w:val="4"/>
        </w:numPr>
        <w:jc w:val="left"/>
        <w:rPr>
          <w:sz w:val="28"/>
          <w:szCs w:val="28"/>
        </w:rPr>
      </w:pPr>
      <w:r>
        <w:rPr>
          <w:sz w:val="28"/>
          <w:szCs w:val="28"/>
        </w:rPr>
        <w:t>“</w:t>
      </w:r>
      <w:r>
        <w:rPr>
          <w:sz w:val="28"/>
          <w:szCs w:val="28"/>
        </w:rPr>
        <w:t>受困（</w:t>
      </w:r>
      <w:r>
        <w:rPr>
          <w:sz w:val="28"/>
          <w:szCs w:val="28"/>
        </w:rPr>
        <w:t>Void</w:t>
      </w:r>
      <w:r>
        <w:rPr>
          <w:sz w:val="28"/>
          <w:szCs w:val="28"/>
        </w:rPr>
        <w:t>）</w:t>
      </w:r>
      <w:r>
        <w:rPr>
          <w:sz w:val="28"/>
          <w:szCs w:val="28"/>
        </w:rPr>
        <w:t xml:space="preserve">” </w:t>
      </w:r>
      <w:r>
        <w:rPr>
          <w:sz w:val="28"/>
          <w:szCs w:val="28"/>
        </w:rPr>
        <w:t>被困者放在侧面打开的箱内；</w:t>
      </w:r>
    </w:p>
    <w:p w:rsidR="0008588E" w:rsidRDefault="007F3EA4">
      <w:pPr>
        <w:pStyle w:val="12"/>
        <w:numPr>
          <w:ilvl w:val="0"/>
          <w:numId w:val="4"/>
        </w:numPr>
        <w:jc w:val="left"/>
        <w:rPr>
          <w:sz w:val="28"/>
          <w:szCs w:val="28"/>
        </w:rPr>
      </w:pPr>
      <w:r>
        <w:rPr>
          <w:sz w:val="28"/>
          <w:szCs w:val="28"/>
        </w:rPr>
        <w:t>“</w:t>
      </w:r>
      <w:r>
        <w:rPr>
          <w:sz w:val="28"/>
          <w:szCs w:val="28"/>
        </w:rPr>
        <w:t>掩埋（</w:t>
      </w:r>
      <w:r>
        <w:rPr>
          <w:sz w:val="28"/>
          <w:szCs w:val="28"/>
        </w:rPr>
        <w:t>Entombed</w:t>
      </w:r>
      <w:r>
        <w:rPr>
          <w:sz w:val="28"/>
          <w:szCs w:val="28"/>
        </w:rPr>
        <w:t>）</w:t>
      </w:r>
      <w:r>
        <w:rPr>
          <w:sz w:val="28"/>
          <w:szCs w:val="28"/>
        </w:rPr>
        <w:t xml:space="preserve">” </w:t>
      </w:r>
      <w:r>
        <w:rPr>
          <w:sz w:val="28"/>
          <w:szCs w:val="28"/>
        </w:rPr>
        <w:t>被困者放置在留有圆孔的箱内。</w:t>
      </w:r>
    </w:p>
    <w:p w:rsidR="0008588E" w:rsidRDefault="007F3EA4">
      <w:pPr>
        <w:ind w:firstLine="560"/>
        <w:jc w:val="left"/>
        <w:rPr>
          <w:sz w:val="28"/>
          <w:szCs w:val="28"/>
        </w:rPr>
      </w:pPr>
      <w:r>
        <w:rPr>
          <w:sz w:val="28"/>
          <w:szCs w:val="28"/>
        </w:rPr>
        <w:t>被困者可确定的状态包括：</w:t>
      </w:r>
    </w:p>
    <w:p w:rsidR="0008588E" w:rsidRDefault="007F3EA4">
      <w:pPr>
        <w:pStyle w:val="12"/>
        <w:numPr>
          <w:ilvl w:val="0"/>
          <w:numId w:val="5"/>
        </w:numPr>
        <w:jc w:val="left"/>
        <w:rPr>
          <w:sz w:val="28"/>
          <w:szCs w:val="28"/>
        </w:rPr>
      </w:pPr>
      <w:r>
        <w:rPr>
          <w:sz w:val="28"/>
          <w:szCs w:val="28"/>
        </w:rPr>
        <w:t>形态，外形（娃娃玩具，服装模特的假肢）；</w:t>
      </w:r>
    </w:p>
    <w:p w:rsidR="0008588E" w:rsidRDefault="007F3EA4">
      <w:pPr>
        <w:pStyle w:val="12"/>
        <w:numPr>
          <w:ilvl w:val="0"/>
          <w:numId w:val="5"/>
        </w:numPr>
        <w:jc w:val="left"/>
        <w:rPr>
          <w:sz w:val="28"/>
          <w:szCs w:val="28"/>
        </w:rPr>
      </w:pPr>
      <w:r>
        <w:rPr>
          <w:sz w:val="28"/>
          <w:szCs w:val="28"/>
        </w:rPr>
        <w:t>声音（呼喊哭泣或说话）；</w:t>
      </w:r>
    </w:p>
    <w:p w:rsidR="0008588E" w:rsidRDefault="007F3EA4">
      <w:pPr>
        <w:pStyle w:val="12"/>
        <w:numPr>
          <w:ilvl w:val="0"/>
          <w:numId w:val="5"/>
        </w:numPr>
        <w:jc w:val="left"/>
        <w:rPr>
          <w:sz w:val="28"/>
          <w:szCs w:val="28"/>
        </w:rPr>
      </w:pPr>
      <w:r>
        <w:rPr>
          <w:sz w:val="28"/>
          <w:szCs w:val="28"/>
        </w:rPr>
        <w:t>确定危险或生命的标志（歪斜的</w:t>
      </w:r>
      <w:r>
        <w:rPr>
          <w:sz w:val="28"/>
          <w:szCs w:val="28"/>
        </w:rPr>
        <w:t>E</w:t>
      </w:r>
      <w:r>
        <w:rPr>
          <w:sz w:val="28"/>
          <w:szCs w:val="28"/>
        </w:rPr>
        <w:t>视力表，表示危险环境的</w:t>
      </w:r>
      <w:r>
        <w:rPr>
          <w:sz w:val="28"/>
          <w:szCs w:val="28"/>
        </w:rPr>
        <w:lastRenderedPageBreak/>
        <w:t>标签，二维码）；</w:t>
      </w:r>
    </w:p>
    <w:p w:rsidR="0008588E" w:rsidRDefault="007F3EA4">
      <w:pPr>
        <w:pStyle w:val="12"/>
        <w:numPr>
          <w:ilvl w:val="0"/>
          <w:numId w:val="5"/>
        </w:numPr>
        <w:jc w:val="left"/>
        <w:rPr>
          <w:sz w:val="28"/>
          <w:szCs w:val="28"/>
        </w:rPr>
      </w:pPr>
      <w:r>
        <w:rPr>
          <w:sz w:val="28"/>
          <w:szCs w:val="28"/>
        </w:rPr>
        <w:t>热量；</w:t>
      </w:r>
    </w:p>
    <w:p w:rsidR="0008588E" w:rsidRDefault="007F3EA4">
      <w:pPr>
        <w:pStyle w:val="12"/>
        <w:numPr>
          <w:ilvl w:val="0"/>
          <w:numId w:val="5"/>
        </w:numPr>
        <w:jc w:val="left"/>
        <w:rPr>
          <w:sz w:val="28"/>
          <w:szCs w:val="28"/>
        </w:rPr>
      </w:pPr>
      <w:r>
        <w:rPr>
          <w:sz w:val="28"/>
          <w:szCs w:val="28"/>
        </w:rPr>
        <w:t>动作；</w:t>
      </w:r>
    </w:p>
    <w:p w:rsidR="0008588E" w:rsidRDefault="007F3EA4">
      <w:pPr>
        <w:pStyle w:val="12"/>
        <w:numPr>
          <w:ilvl w:val="0"/>
          <w:numId w:val="5"/>
        </w:numPr>
        <w:jc w:val="left"/>
        <w:rPr>
          <w:sz w:val="28"/>
          <w:szCs w:val="28"/>
        </w:rPr>
      </w:pPr>
      <w:r>
        <w:rPr>
          <w:sz w:val="28"/>
          <w:szCs w:val="28"/>
        </w:rPr>
        <w:t>二氧化碳；</w:t>
      </w:r>
    </w:p>
    <w:p w:rsidR="0008588E" w:rsidRDefault="007F3EA4">
      <w:pPr>
        <w:pStyle w:val="1"/>
        <w:rPr>
          <w:sz w:val="32"/>
          <w:szCs w:val="32"/>
        </w:rPr>
      </w:pPr>
      <w:bookmarkStart w:id="5" w:name="_Toc450685806"/>
      <w:bookmarkEnd w:id="5"/>
      <w:r>
        <w:rPr>
          <w:sz w:val="32"/>
          <w:szCs w:val="32"/>
        </w:rPr>
        <w:t>五、机器人要求</w:t>
      </w:r>
    </w:p>
    <w:p w:rsidR="0008588E" w:rsidRDefault="007F3EA4">
      <w:r>
        <w:t>无。</w:t>
      </w:r>
      <w:r>
        <w:tab/>
      </w:r>
    </w:p>
    <w:p w:rsidR="0008588E" w:rsidRDefault="007F3EA4">
      <w:pPr>
        <w:pStyle w:val="1"/>
        <w:rPr>
          <w:sz w:val="32"/>
          <w:szCs w:val="32"/>
        </w:rPr>
      </w:pPr>
      <w:bookmarkStart w:id="6" w:name="_Toc450685807"/>
      <w:bookmarkEnd w:id="6"/>
      <w:r>
        <w:rPr>
          <w:sz w:val="32"/>
          <w:szCs w:val="32"/>
        </w:rPr>
        <w:t>六、评分标准</w:t>
      </w:r>
    </w:p>
    <w:p w:rsidR="0008588E" w:rsidRDefault="007F3EA4">
      <w:pPr>
        <w:ind w:firstLine="560"/>
        <w:jc w:val="left"/>
        <w:rPr>
          <w:sz w:val="28"/>
          <w:szCs w:val="28"/>
        </w:rPr>
      </w:pPr>
      <w:r>
        <w:rPr>
          <w:sz w:val="28"/>
          <w:szCs w:val="28"/>
        </w:rPr>
        <w:t>1</w:t>
      </w:r>
      <w:r>
        <w:rPr>
          <w:sz w:val="28"/>
          <w:szCs w:val="28"/>
        </w:rPr>
        <w:t>．遥控综合比赛的评分细则</w:t>
      </w:r>
    </w:p>
    <w:p w:rsidR="0008588E" w:rsidRDefault="007F3EA4">
      <w:pPr>
        <w:ind w:firstLine="560"/>
        <w:jc w:val="left"/>
        <w:rPr>
          <w:sz w:val="28"/>
          <w:szCs w:val="28"/>
        </w:rPr>
      </w:pPr>
      <w:r>
        <w:rPr>
          <w:sz w:val="28"/>
          <w:szCs w:val="28"/>
        </w:rPr>
        <w:t>（</w:t>
      </w:r>
      <w:r>
        <w:rPr>
          <w:sz w:val="28"/>
          <w:szCs w:val="28"/>
        </w:rPr>
        <w:t>1</w:t>
      </w:r>
      <w:r>
        <w:rPr>
          <w:sz w:val="28"/>
          <w:szCs w:val="28"/>
        </w:rPr>
        <w:t>）受困者得分</w:t>
      </w:r>
    </w:p>
    <w:p w:rsidR="0008588E" w:rsidRDefault="007F3EA4">
      <w:pPr>
        <w:pStyle w:val="12"/>
        <w:numPr>
          <w:ilvl w:val="0"/>
          <w:numId w:val="6"/>
        </w:numPr>
        <w:jc w:val="left"/>
        <w:rPr>
          <w:sz w:val="28"/>
          <w:szCs w:val="28"/>
        </w:rPr>
      </w:pPr>
      <w:r>
        <w:rPr>
          <w:sz w:val="28"/>
          <w:szCs w:val="28"/>
        </w:rPr>
        <w:t>视觉信息（</w:t>
      </w:r>
      <w:r>
        <w:rPr>
          <w:sz w:val="28"/>
          <w:szCs w:val="28"/>
        </w:rPr>
        <w:t>2</w:t>
      </w:r>
      <w:r>
        <w:rPr>
          <w:sz w:val="28"/>
          <w:szCs w:val="28"/>
        </w:rPr>
        <w:t>分）：</w:t>
      </w:r>
    </w:p>
    <w:p w:rsidR="0008588E" w:rsidRDefault="007F3EA4">
      <w:pPr>
        <w:pStyle w:val="12"/>
        <w:numPr>
          <w:ilvl w:val="0"/>
          <w:numId w:val="6"/>
        </w:numPr>
        <w:jc w:val="left"/>
        <w:rPr>
          <w:sz w:val="28"/>
          <w:szCs w:val="28"/>
        </w:rPr>
      </w:pPr>
      <w:r>
        <w:rPr>
          <w:sz w:val="28"/>
          <w:szCs w:val="28"/>
        </w:rPr>
        <w:t>危险品标签（</w:t>
      </w:r>
      <w:r>
        <w:rPr>
          <w:sz w:val="28"/>
          <w:szCs w:val="28"/>
        </w:rPr>
        <w:t>1</w:t>
      </w:r>
      <w:r>
        <w:rPr>
          <w:sz w:val="28"/>
          <w:szCs w:val="28"/>
        </w:rPr>
        <w:t>分）</w:t>
      </w:r>
    </w:p>
    <w:p w:rsidR="0008588E" w:rsidRDefault="007F3EA4">
      <w:pPr>
        <w:pStyle w:val="12"/>
        <w:numPr>
          <w:ilvl w:val="0"/>
          <w:numId w:val="6"/>
        </w:numPr>
        <w:jc w:val="left"/>
        <w:rPr>
          <w:sz w:val="28"/>
          <w:szCs w:val="28"/>
        </w:rPr>
      </w:pPr>
      <w:r>
        <w:rPr>
          <w:sz w:val="28"/>
          <w:szCs w:val="28"/>
        </w:rPr>
        <w:t>视力表（</w:t>
      </w:r>
      <w:r>
        <w:rPr>
          <w:sz w:val="28"/>
          <w:szCs w:val="28"/>
        </w:rPr>
        <w:t>1</w:t>
      </w:r>
      <w:r>
        <w:rPr>
          <w:sz w:val="28"/>
          <w:szCs w:val="28"/>
        </w:rPr>
        <w:t>分）</w:t>
      </w:r>
    </w:p>
    <w:p w:rsidR="0008588E" w:rsidRDefault="007F3EA4">
      <w:pPr>
        <w:pStyle w:val="12"/>
        <w:numPr>
          <w:ilvl w:val="0"/>
          <w:numId w:val="6"/>
        </w:numPr>
        <w:jc w:val="left"/>
        <w:rPr>
          <w:sz w:val="28"/>
          <w:szCs w:val="28"/>
        </w:rPr>
      </w:pPr>
      <w:r>
        <w:rPr>
          <w:sz w:val="28"/>
          <w:szCs w:val="28"/>
        </w:rPr>
        <w:t>其它信息（</w:t>
      </w:r>
      <w:r>
        <w:rPr>
          <w:sz w:val="28"/>
          <w:szCs w:val="28"/>
        </w:rPr>
        <w:t>5</w:t>
      </w:r>
      <w:r>
        <w:rPr>
          <w:sz w:val="28"/>
          <w:szCs w:val="28"/>
        </w:rPr>
        <w:t>分）：</w:t>
      </w:r>
    </w:p>
    <w:p w:rsidR="0008588E" w:rsidRDefault="007F3EA4">
      <w:pPr>
        <w:pStyle w:val="12"/>
        <w:numPr>
          <w:ilvl w:val="0"/>
          <w:numId w:val="6"/>
        </w:numPr>
        <w:jc w:val="left"/>
        <w:rPr>
          <w:sz w:val="28"/>
          <w:szCs w:val="28"/>
        </w:rPr>
      </w:pPr>
      <w:r>
        <w:rPr>
          <w:sz w:val="28"/>
          <w:szCs w:val="28"/>
        </w:rPr>
        <w:t>运动检测（</w:t>
      </w:r>
      <w:r>
        <w:rPr>
          <w:sz w:val="28"/>
          <w:szCs w:val="28"/>
        </w:rPr>
        <w:t>1</w:t>
      </w:r>
      <w:r>
        <w:rPr>
          <w:sz w:val="28"/>
          <w:szCs w:val="28"/>
        </w:rPr>
        <w:t>分）</w:t>
      </w:r>
    </w:p>
    <w:p w:rsidR="0008588E" w:rsidRDefault="007F3EA4">
      <w:pPr>
        <w:pStyle w:val="12"/>
        <w:numPr>
          <w:ilvl w:val="0"/>
          <w:numId w:val="6"/>
        </w:numPr>
        <w:jc w:val="left"/>
        <w:rPr>
          <w:sz w:val="28"/>
          <w:szCs w:val="28"/>
        </w:rPr>
      </w:pPr>
      <w:r>
        <w:rPr>
          <w:sz w:val="28"/>
          <w:szCs w:val="28"/>
        </w:rPr>
        <w:t>温度检测（</w:t>
      </w:r>
      <w:r>
        <w:rPr>
          <w:sz w:val="28"/>
          <w:szCs w:val="28"/>
        </w:rPr>
        <w:t>1</w:t>
      </w:r>
      <w:r>
        <w:rPr>
          <w:sz w:val="28"/>
          <w:szCs w:val="28"/>
        </w:rPr>
        <w:t>分）</w:t>
      </w:r>
    </w:p>
    <w:p w:rsidR="0008588E" w:rsidRDefault="007F3EA4">
      <w:pPr>
        <w:pStyle w:val="12"/>
        <w:numPr>
          <w:ilvl w:val="0"/>
          <w:numId w:val="6"/>
        </w:numPr>
        <w:jc w:val="left"/>
        <w:rPr>
          <w:sz w:val="28"/>
          <w:szCs w:val="28"/>
        </w:rPr>
      </w:pPr>
      <w:r>
        <w:rPr>
          <w:sz w:val="28"/>
          <w:szCs w:val="28"/>
        </w:rPr>
        <w:t>二氧化碳检测（</w:t>
      </w:r>
      <w:r>
        <w:rPr>
          <w:sz w:val="28"/>
          <w:szCs w:val="28"/>
        </w:rPr>
        <w:t>1</w:t>
      </w:r>
      <w:r>
        <w:rPr>
          <w:sz w:val="28"/>
          <w:szCs w:val="28"/>
        </w:rPr>
        <w:t>分）</w:t>
      </w:r>
    </w:p>
    <w:p w:rsidR="0008588E" w:rsidRDefault="007F3EA4">
      <w:pPr>
        <w:pStyle w:val="12"/>
        <w:numPr>
          <w:ilvl w:val="0"/>
          <w:numId w:val="6"/>
        </w:numPr>
        <w:jc w:val="left"/>
        <w:rPr>
          <w:sz w:val="28"/>
          <w:szCs w:val="28"/>
        </w:rPr>
      </w:pPr>
      <w:r>
        <w:rPr>
          <w:sz w:val="28"/>
          <w:szCs w:val="28"/>
        </w:rPr>
        <w:t>声音：受困者到操作台（</w:t>
      </w:r>
      <w:r>
        <w:rPr>
          <w:sz w:val="28"/>
          <w:szCs w:val="28"/>
        </w:rPr>
        <w:t>1</w:t>
      </w:r>
      <w:r>
        <w:rPr>
          <w:sz w:val="28"/>
          <w:szCs w:val="28"/>
        </w:rPr>
        <w:t>分）</w:t>
      </w:r>
    </w:p>
    <w:p w:rsidR="0008588E" w:rsidRDefault="007F3EA4">
      <w:pPr>
        <w:pStyle w:val="12"/>
        <w:numPr>
          <w:ilvl w:val="0"/>
          <w:numId w:val="6"/>
        </w:numPr>
        <w:jc w:val="left"/>
        <w:rPr>
          <w:sz w:val="28"/>
          <w:szCs w:val="28"/>
        </w:rPr>
      </w:pPr>
      <w:r>
        <w:rPr>
          <w:sz w:val="28"/>
          <w:szCs w:val="28"/>
        </w:rPr>
        <w:t>声音：操作台到受困者（</w:t>
      </w:r>
      <w:r>
        <w:rPr>
          <w:sz w:val="28"/>
          <w:szCs w:val="28"/>
        </w:rPr>
        <w:t>1</w:t>
      </w:r>
      <w:r>
        <w:rPr>
          <w:sz w:val="28"/>
          <w:szCs w:val="28"/>
        </w:rPr>
        <w:t>分）</w:t>
      </w:r>
    </w:p>
    <w:p w:rsidR="0008588E" w:rsidRDefault="007F3EA4">
      <w:pPr>
        <w:pStyle w:val="12"/>
        <w:numPr>
          <w:ilvl w:val="0"/>
          <w:numId w:val="6"/>
        </w:numPr>
        <w:jc w:val="left"/>
        <w:rPr>
          <w:sz w:val="28"/>
          <w:szCs w:val="28"/>
        </w:rPr>
      </w:pPr>
      <w:r>
        <w:rPr>
          <w:sz w:val="28"/>
          <w:szCs w:val="28"/>
        </w:rPr>
        <w:t>场地建图（</w:t>
      </w:r>
      <w:r>
        <w:rPr>
          <w:sz w:val="28"/>
          <w:szCs w:val="28"/>
        </w:rPr>
        <w:t>4</w:t>
      </w:r>
      <w:r>
        <w:rPr>
          <w:sz w:val="28"/>
          <w:szCs w:val="28"/>
        </w:rPr>
        <w:t>分）：</w:t>
      </w:r>
    </w:p>
    <w:p w:rsidR="0008588E" w:rsidRDefault="007F3EA4">
      <w:pPr>
        <w:pStyle w:val="12"/>
        <w:numPr>
          <w:ilvl w:val="0"/>
          <w:numId w:val="6"/>
        </w:numPr>
        <w:jc w:val="left"/>
        <w:rPr>
          <w:sz w:val="28"/>
          <w:szCs w:val="28"/>
        </w:rPr>
      </w:pPr>
      <w:r>
        <w:rPr>
          <w:sz w:val="28"/>
          <w:szCs w:val="28"/>
        </w:rPr>
        <w:t>建图质量（</w:t>
      </w:r>
      <w:r>
        <w:rPr>
          <w:sz w:val="28"/>
          <w:szCs w:val="28"/>
        </w:rPr>
        <w:t>0-2</w:t>
      </w:r>
      <w:r>
        <w:rPr>
          <w:sz w:val="28"/>
          <w:szCs w:val="28"/>
        </w:rPr>
        <w:t>分）</w:t>
      </w:r>
    </w:p>
    <w:p w:rsidR="0008588E" w:rsidRDefault="007F3EA4">
      <w:pPr>
        <w:pStyle w:val="12"/>
        <w:numPr>
          <w:ilvl w:val="0"/>
          <w:numId w:val="6"/>
        </w:numPr>
        <w:jc w:val="left"/>
        <w:rPr>
          <w:sz w:val="28"/>
          <w:szCs w:val="28"/>
        </w:rPr>
      </w:pPr>
      <w:r>
        <w:rPr>
          <w:sz w:val="28"/>
          <w:szCs w:val="28"/>
        </w:rPr>
        <w:lastRenderedPageBreak/>
        <w:t>受困者位置（</w:t>
      </w:r>
      <w:r>
        <w:rPr>
          <w:sz w:val="28"/>
          <w:szCs w:val="28"/>
        </w:rPr>
        <w:t>0-2</w:t>
      </w:r>
      <w:r>
        <w:rPr>
          <w:sz w:val="28"/>
          <w:szCs w:val="28"/>
        </w:rPr>
        <w:t>分）</w:t>
      </w:r>
    </w:p>
    <w:p w:rsidR="0008588E" w:rsidRDefault="007F3EA4">
      <w:pPr>
        <w:pStyle w:val="12"/>
        <w:numPr>
          <w:ilvl w:val="0"/>
          <w:numId w:val="6"/>
        </w:numPr>
        <w:jc w:val="left"/>
        <w:rPr>
          <w:sz w:val="28"/>
          <w:szCs w:val="28"/>
        </w:rPr>
      </w:pPr>
      <w:r>
        <w:rPr>
          <w:sz w:val="28"/>
          <w:szCs w:val="28"/>
        </w:rPr>
        <w:t>物品传递（</w:t>
      </w:r>
      <w:r>
        <w:rPr>
          <w:sz w:val="28"/>
          <w:szCs w:val="28"/>
        </w:rPr>
        <w:t>20</w:t>
      </w:r>
      <w:r>
        <w:rPr>
          <w:sz w:val="28"/>
          <w:szCs w:val="28"/>
        </w:rPr>
        <w:t>分）：</w:t>
      </w:r>
    </w:p>
    <w:p w:rsidR="0008588E" w:rsidRDefault="007F3EA4">
      <w:pPr>
        <w:pStyle w:val="12"/>
        <w:numPr>
          <w:ilvl w:val="0"/>
          <w:numId w:val="6"/>
        </w:numPr>
        <w:jc w:val="left"/>
        <w:rPr>
          <w:sz w:val="28"/>
          <w:szCs w:val="28"/>
        </w:rPr>
      </w:pPr>
      <w:r>
        <w:rPr>
          <w:sz w:val="28"/>
          <w:szCs w:val="28"/>
        </w:rPr>
        <w:t>在受困者箱子中放置物品或水瓶（</w:t>
      </w:r>
      <w:r>
        <w:rPr>
          <w:sz w:val="28"/>
          <w:szCs w:val="28"/>
        </w:rPr>
        <w:t>20</w:t>
      </w:r>
      <w:r>
        <w:rPr>
          <w:sz w:val="28"/>
          <w:szCs w:val="28"/>
        </w:rPr>
        <w:t>分）</w:t>
      </w:r>
    </w:p>
    <w:p w:rsidR="0008588E" w:rsidRDefault="007F3EA4">
      <w:pPr>
        <w:ind w:firstLine="560"/>
        <w:jc w:val="left"/>
        <w:rPr>
          <w:sz w:val="28"/>
          <w:szCs w:val="28"/>
        </w:rPr>
      </w:pPr>
      <w:r>
        <w:rPr>
          <w:sz w:val="28"/>
          <w:szCs w:val="28"/>
        </w:rPr>
        <w:t>（</w:t>
      </w:r>
      <w:r>
        <w:rPr>
          <w:sz w:val="28"/>
          <w:szCs w:val="28"/>
        </w:rPr>
        <w:t>2</w:t>
      </w:r>
      <w:r>
        <w:rPr>
          <w:sz w:val="28"/>
          <w:szCs w:val="28"/>
        </w:rPr>
        <w:t>）二维码得分：</w:t>
      </w:r>
    </w:p>
    <w:p w:rsidR="0008588E" w:rsidRDefault="007F3EA4">
      <w:pPr>
        <w:pStyle w:val="12"/>
        <w:numPr>
          <w:ilvl w:val="0"/>
          <w:numId w:val="7"/>
        </w:numPr>
        <w:jc w:val="left"/>
        <w:rPr>
          <w:sz w:val="28"/>
          <w:szCs w:val="28"/>
        </w:rPr>
      </w:pPr>
      <w:r>
        <w:rPr>
          <w:sz w:val="28"/>
          <w:szCs w:val="28"/>
        </w:rPr>
        <w:t>（</w:t>
      </w:r>
      <w:r>
        <w:rPr>
          <w:sz w:val="28"/>
          <w:szCs w:val="28"/>
        </w:rPr>
        <w:t>1</w:t>
      </w:r>
      <w:r>
        <w:rPr>
          <w:sz w:val="28"/>
          <w:szCs w:val="28"/>
        </w:rPr>
        <w:t>分）检测到表中最大的二维码，检测到这个二维码是得到其他分数的前提；</w:t>
      </w:r>
    </w:p>
    <w:p w:rsidR="0008588E" w:rsidRDefault="007F3EA4">
      <w:pPr>
        <w:pStyle w:val="12"/>
        <w:numPr>
          <w:ilvl w:val="0"/>
          <w:numId w:val="7"/>
        </w:numPr>
        <w:jc w:val="left"/>
        <w:rPr>
          <w:sz w:val="28"/>
          <w:szCs w:val="28"/>
        </w:rPr>
      </w:pPr>
      <w:r>
        <w:rPr>
          <w:sz w:val="28"/>
          <w:szCs w:val="28"/>
        </w:rPr>
        <w:t>（</w:t>
      </w:r>
      <w:r>
        <w:rPr>
          <w:sz w:val="28"/>
          <w:szCs w:val="28"/>
        </w:rPr>
        <w:t>1-4</w:t>
      </w:r>
      <w:r>
        <w:rPr>
          <w:sz w:val="28"/>
          <w:szCs w:val="28"/>
        </w:rPr>
        <w:t>分）检测到同一个表中四个小二维码可以累加</w:t>
      </w:r>
      <w:r>
        <w:rPr>
          <w:sz w:val="28"/>
          <w:szCs w:val="28"/>
        </w:rPr>
        <w:t>1</w:t>
      </w:r>
      <w:r>
        <w:rPr>
          <w:sz w:val="28"/>
          <w:szCs w:val="28"/>
        </w:rPr>
        <w:t>分，总计</w:t>
      </w:r>
      <w:r>
        <w:rPr>
          <w:sz w:val="28"/>
          <w:szCs w:val="28"/>
        </w:rPr>
        <w:t>4</w:t>
      </w:r>
      <w:r>
        <w:rPr>
          <w:sz w:val="28"/>
          <w:szCs w:val="28"/>
        </w:rPr>
        <w:t>分；</w:t>
      </w:r>
    </w:p>
    <w:p w:rsidR="0008588E" w:rsidRDefault="007F3EA4">
      <w:pPr>
        <w:pStyle w:val="12"/>
        <w:numPr>
          <w:ilvl w:val="0"/>
          <w:numId w:val="7"/>
        </w:numPr>
        <w:jc w:val="left"/>
        <w:rPr>
          <w:sz w:val="28"/>
          <w:szCs w:val="28"/>
        </w:rPr>
      </w:pPr>
      <w:r>
        <w:rPr>
          <w:sz w:val="28"/>
          <w:szCs w:val="28"/>
        </w:rPr>
        <w:t>（</w:t>
      </w:r>
      <w:r>
        <w:rPr>
          <w:sz w:val="28"/>
          <w:szCs w:val="28"/>
        </w:rPr>
        <w:t>1</w:t>
      </w:r>
      <w:r>
        <w:rPr>
          <w:sz w:val="28"/>
          <w:szCs w:val="28"/>
        </w:rPr>
        <w:t>分）如果最大的二维码内容是</w:t>
      </w:r>
      <w:r>
        <w:rPr>
          <w:sz w:val="28"/>
          <w:szCs w:val="28"/>
        </w:rPr>
        <w:t>“</w:t>
      </w:r>
      <w:r>
        <w:rPr>
          <w:sz w:val="28"/>
          <w:szCs w:val="28"/>
        </w:rPr>
        <w:t>危险品</w:t>
      </w:r>
      <w:r>
        <w:rPr>
          <w:sz w:val="28"/>
          <w:szCs w:val="28"/>
        </w:rPr>
        <w:t>”</w:t>
      </w:r>
      <w:r>
        <w:rPr>
          <w:sz w:val="28"/>
          <w:szCs w:val="28"/>
        </w:rPr>
        <w:t>，并且这个二维码旁边的</w:t>
      </w:r>
      <w:r>
        <w:rPr>
          <w:sz w:val="28"/>
          <w:szCs w:val="28"/>
        </w:rPr>
        <w:t>“</w:t>
      </w:r>
      <w:r>
        <w:rPr>
          <w:sz w:val="28"/>
          <w:szCs w:val="28"/>
        </w:rPr>
        <w:t>危险品</w:t>
      </w:r>
      <w:r>
        <w:rPr>
          <w:sz w:val="28"/>
          <w:szCs w:val="28"/>
        </w:rPr>
        <w:t>”</w:t>
      </w:r>
      <w:r>
        <w:rPr>
          <w:sz w:val="28"/>
          <w:szCs w:val="28"/>
        </w:rPr>
        <w:t>标志被正确识别，可以得到额外的</w:t>
      </w:r>
      <w:r>
        <w:rPr>
          <w:sz w:val="28"/>
          <w:szCs w:val="28"/>
        </w:rPr>
        <w:t>1</w:t>
      </w:r>
      <w:r>
        <w:rPr>
          <w:sz w:val="28"/>
          <w:szCs w:val="28"/>
        </w:rPr>
        <w:t>分；</w:t>
      </w:r>
    </w:p>
    <w:p w:rsidR="0008588E" w:rsidRDefault="007F3EA4">
      <w:pPr>
        <w:pStyle w:val="12"/>
        <w:numPr>
          <w:ilvl w:val="0"/>
          <w:numId w:val="7"/>
        </w:numPr>
        <w:jc w:val="left"/>
        <w:rPr>
          <w:sz w:val="28"/>
          <w:szCs w:val="28"/>
        </w:rPr>
      </w:pPr>
      <w:r>
        <w:rPr>
          <w:sz w:val="28"/>
          <w:szCs w:val="28"/>
        </w:rPr>
        <w:t>（</w:t>
      </w:r>
      <w:r>
        <w:rPr>
          <w:sz w:val="28"/>
          <w:szCs w:val="28"/>
        </w:rPr>
        <w:t>1</w:t>
      </w:r>
      <w:r>
        <w:rPr>
          <w:sz w:val="28"/>
          <w:szCs w:val="28"/>
        </w:rPr>
        <w:t>分）如果最大的二维码被准确的（</w:t>
      </w:r>
      <w:r>
        <w:rPr>
          <w:sz w:val="28"/>
          <w:szCs w:val="28"/>
        </w:rPr>
        <w:t>1m</w:t>
      </w:r>
      <w:r>
        <w:rPr>
          <w:sz w:val="28"/>
          <w:szCs w:val="28"/>
        </w:rPr>
        <w:t>以内）标记在地图上，可以得到额外的</w:t>
      </w:r>
      <w:r>
        <w:rPr>
          <w:sz w:val="28"/>
          <w:szCs w:val="28"/>
        </w:rPr>
        <w:t>1</w:t>
      </w:r>
      <w:r>
        <w:rPr>
          <w:sz w:val="28"/>
          <w:szCs w:val="28"/>
        </w:rPr>
        <w:t>分；</w:t>
      </w:r>
    </w:p>
    <w:p w:rsidR="0008588E" w:rsidRDefault="007F3EA4">
      <w:pPr>
        <w:pStyle w:val="12"/>
        <w:numPr>
          <w:ilvl w:val="0"/>
          <w:numId w:val="7"/>
        </w:numPr>
        <w:jc w:val="left"/>
        <w:rPr>
          <w:sz w:val="28"/>
          <w:szCs w:val="28"/>
        </w:rPr>
      </w:pPr>
      <w:r>
        <w:rPr>
          <w:sz w:val="28"/>
          <w:szCs w:val="28"/>
        </w:rPr>
        <w:t>总计每个二维码可以得到</w:t>
      </w:r>
      <w:r>
        <w:rPr>
          <w:sz w:val="28"/>
          <w:szCs w:val="28"/>
        </w:rPr>
        <w:t>6</w:t>
      </w:r>
      <w:r>
        <w:rPr>
          <w:sz w:val="28"/>
          <w:szCs w:val="28"/>
        </w:rPr>
        <w:t>分（</w:t>
      </w:r>
      <w:r>
        <w:rPr>
          <w:sz w:val="28"/>
          <w:szCs w:val="28"/>
        </w:rPr>
        <w:t>7</w:t>
      </w:r>
      <w:r>
        <w:rPr>
          <w:sz w:val="28"/>
          <w:szCs w:val="28"/>
        </w:rPr>
        <w:t>分，如果是危险品标志）。</w:t>
      </w:r>
    </w:p>
    <w:p w:rsidR="0008588E" w:rsidRDefault="007F3EA4">
      <w:pPr>
        <w:ind w:firstLine="560"/>
        <w:jc w:val="left"/>
        <w:rPr>
          <w:sz w:val="28"/>
          <w:szCs w:val="28"/>
        </w:rPr>
      </w:pPr>
      <w:r>
        <w:rPr>
          <w:sz w:val="28"/>
          <w:szCs w:val="28"/>
        </w:rPr>
        <w:t>（</w:t>
      </w:r>
      <w:r>
        <w:rPr>
          <w:sz w:val="28"/>
          <w:szCs w:val="28"/>
        </w:rPr>
        <w:t>3</w:t>
      </w:r>
      <w:r>
        <w:rPr>
          <w:sz w:val="28"/>
          <w:szCs w:val="28"/>
        </w:rPr>
        <w:t>）扣分：</w:t>
      </w:r>
    </w:p>
    <w:p w:rsidR="0008588E" w:rsidRDefault="007F3EA4">
      <w:pPr>
        <w:pStyle w:val="12"/>
        <w:numPr>
          <w:ilvl w:val="0"/>
          <w:numId w:val="8"/>
        </w:numPr>
        <w:jc w:val="left"/>
        <w:rPr>
          <w:sz w:val="28"/>
          <w:szCs w:val="28"/>
        </w:rPr>
      </w:pPr>
      <w:r>
        <w:rPr>
          <w:sz w:val="28"/>
          <w:szCs w:val="28"/>
        </w:rPr>
        <w:t>当这个区域中的物品需要重新放置或者一个受困者被机器人所伤害，每次扣</w:t>
      </w:r>
      <w:r>
        <w:rPr>
          <w:sz w:val="28"/>
          <w:szCs w:val="28"/>
        </w:rPr>
        <w:t>10</w:t>
      </w:r>
      <w:r>
        <w:rPr>
          <w:sz w:val="28"/>
          <w:szCs w:val="28"/>
        </w:rPr>
        <w:t>分。</w:t>
      </w:r>
    </w:p>
    <w:p w:rsidR="0008588E" w:rsidRDefault="007F3EA4">
      <w:pPr>
        <w:ind w:firstLine="560"/>
        <w:jc w:val="left"/>
        <w:rPr>
          <w:sz w:val="28"/>
          <w:szCs w:val="28"/>
        </w:rPr>
      </w:pPr>
      <w:r>
        <w:rPr>
          <w:sz w:val="28"/>
          <w:szCs w:val="28"/>
        </w:rPr>
        <w:t>遥控综合比赛中，每支参赛队的比赛时间为</w:t>
      </w:r>
      <w:r>
        <w:rPr>
          <w:sz w:val="28"/>
          <w:szCs w:val="28"/>
        </w:rPr>
        <w:t>40</w:t>
      </w:r>
      <w:r>
        <w:rPr>
          <w:sz w:val="28"/>
          <w:szCs w:val="28"/>
        </w:rPr>
        <w:t>分钟，</w:t>
      </w:r>
      <w:r>
        <w:rPr>
          <w:sz w:val="28"/>
          <w:szCs w:val="28"/>
        </w:rPr>
        <w:t>5</w:t>
      </w:r>
      <w:r>
        <w:rPr>
          <w:sz w:val="28"/>
          <w:szCs w:val="28"/>
        </w:rPr>
        <w:t>分钟准备，</w:t>
      </w:r>
      <w:r>
        <w:rPr>
          <w:sz w:val="28"/>
          <w:szCs w:val="28"/>
        </w:rPr>
        <w:t>5</w:t>
      </w:r>
      <w:r>
        <w:rPr>
          <w:sz w:val="28"/>
          <w:szCs w:val="28"/>
        </w:rPr>
        <w:t>分钟进行能力测试，</w:t>
      </w:r>
      <w:r>
        <w:rPr>
          <w:sz w:val="28"/>
          <w:szCs w:val="28"/>
        </w:rPr>
        <w:t>30</w:t>
      </w:r>
      <w:r>
        <w:rPr>
          <w:sz w:val="28"/>
          <w:szCs w:val="28"/>
        </w:rPr>
        <w:t>分钟比赛。在能力测试结束后，统计机器人所检测出系数的个数，如：若最终检测出</w:t>
      </w:r>
      <w:r>
        <w:rPr>
          <w:sz w:val="28"/>
          <w:szCs w:val="28"/>
        </w:rPr>
        <w:t>8</w:t>
      </w:r>
      <w:r>
        <w:rPr>
          <w:sz w:val="28"/>
          <w:szCs w:val="28"/>
        </w:rPr>
        <w:t>个系数，则系数项计为</w:t>
      </w:r>
      <w:r>
        <w:rPr>
          <w:sz w:val="28"/>
          <w:szCs w:val="28"/>
        </w:rPr>
        <w:t>8</w:t>
      </w:r>
      <w:r>
        <w:rPr>
          <w:sz w:val="28"/>
          <w:szCs w:val="28"/>
        </w:rPr>
        <w:t>；另外，在能力测试后的比赛中，按以上所列标准在统计得分。最终成绩为两项得分的乘积，如：若能力测试检测出</w:t>
      </w:r>
      <w:r>
        <w:rPr>
          <w:sz w:val="28"/>
          <w:szCs w:val="28"/>
        </w:rPr>
        <w:t>8</w:t>
      </w:r>
      <w:r>
        <w:rPr>
          <w:sz w:val="28"/>
          <w:szCs w:val="28"/>
        </w:rPr>
        <w:t>个系数，之后的比赛得</w:t>
      </w:r>
      <w:r>
        <w:rPr>
          <w:sz w:val="28"/>
          <w:szCs w:val="28"/>
        </w:rPr>
        <w:t>10</w:t>
      </w:r>
      <w:r>
        <w:rPr>
          <w:sz w:val="28"/>
          <w:szCs w:val="28"/>
        </w:rPr>
        <w:t>分，则成绩为</w:t>
      </w:r>
      <w:r>
        <w:rPr>
          <w:sz w:val="28"/>
          <w:szCs w:val="28"/>
        </w:rPr>
        <w:t>80</w:t>
      </w:r>
      <w:r>
        <w:rPr>
          <w:sz w:val="28"/>
          <w:szCs w:val="28"/>
        </w:rPr>
        <w:t>分。</w:t>
      </w:r>
    </w:p>
    <w:p w:rsidR="0008588E" w:rsidRDefault="007F3EA4">
      <w:pPr>
        <w:pStyle w:val="12"/>
        <w:numPr>
          <w:ilvl w:val="0"/>
          <w:numId w:val="7"/>
        </w:numPr>
        <w:jc w:val="left"/>
        <w:rPr>
          <w:sz w:val="28"/>
          <w:szCs w:val="28"/>
        </w:rPr>
      </w:pPr>
      <w:r>
        <w:rPr>
          <w:sz w:val="28"/>
          <w:szCs w:val="28"/>
        </w:rPr>
        <w:lastRenderedPageBreak/>
        <w:t>遥控综合比赛成绩计入总成绩，不单独设奖。其评分表如下：</w:t>
      </w:r>
    </w:p>
    <w:p w:rsidR="0008588E" w:rsidRDefault="007F3EA4">
      <w:pPr>
        <w:ind w:firstLine="240"/>
        <w:jc w:val="center"/>
        <w:rPr>
          <w:rFonts w:ascii="黑体" w:eastAsia="黑体" w:hAnsi="黑体"/>
          <w:color w:val="000000"/>
        </w:rPr>
      </w:pPr>
      <w:r>
        <w:rPr>
          <w:rFonts w:ascii="黑体" w:eastAsia="黑体" w:hAnsi="黑体"/>
          <w:color w:val="000000"/>
        </w:rPr>
        <w:t>表1 遥控综合比赛评分表</w:t>
      </w:r>
    </w:p>
    <w:p w:rsidR="0008588E" w:rsidRDefault="0008588E">
      <w:pPr>
        <w:ind w:firstLine="240"/>
        <w:jc w:val="center"/>
        <w:rPr>
          <w:rFonts w:ascii="黑体" w:eastAsia="黑体" w:hAnsi="黑体"/>
          <w:color w:val="000000"/>
        </w:rPr>
      </w:pPr>
    </w:p>
    <w:tbl>
      <w:tblPr>
        <w:tblpPr w:leftFromText="180" w:rightFromText="180" w:vertAnchor="text" w:horzAnchor="margin" w:tblpY="11"/>
        <w:tblW w:w="83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93" w:type="dxa"/>
        </w:tblCellMar>
        <w:tblLook w:val="04A0" w:firstRow="1" w:lastRow="0" w:firstColumn="1" w:lastColumn="0" w:noHBand="0" w:noVBand="1"/>
      </w:tblPr>
      <w:tblGrid>
        <w:gridCol w:w="1551"/>
        <w:gridCol w:w="565"/>
        <w:gridCol w:w="567"/>
        <w:gridCol w:w="568"/>
        <w:gridCol w:w="566"/>
        <w:gridCol w:w="566"/>
        <w:gridCol w:w="570"/>
        <w:gridCol w:w="567"/>
        <w:gridCol w:w="567"/>
        <w:gridCol w:w="568"/>
        <w:gridCol w:w="568"/>
        <w:gridCol w:w="566"/>
        <w:gridCol w:w="570"/>
      </w:tblGrid>
      <w:tr w:rsidR="0008588E">
        <w:trPr>
          <w:trHeight w:val="840"/>
        </w:trPr>
        <w:tc>
          <w:tcPr>
            <w:tcW w:w="2116" w:type="dxa"/>
            <w:gridSpan w:val="2"/>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参赛队名称</w:t>
            </w:r>
          </w:p>
        </w:tc>
        <w:tc>
          <w:tcPr>
            <w:tcW w:w="6243" w:type="dxa"/>
            <w:gridSpan w:val="11"/>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r>
      <w:tr w:rsidR="0008588E">
        <w:tc>
          <w:tcPr>
            <w:tcW w:w="2116"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能</w:t>
            </w:r>
          </w:p>
          <w:p w:rsidR="0008588E" w:rsidRDefault="007F3EA4">
            <w:pPr>
              <w:jc w:val="center"/>
              <w:rPr>
                <w:rFonts w:asciiTheme="minorEastAsia" w:hAnsiTheme="minorEastAsia"/>
              </w:rPr>
            </w:pPr>
            <w:r>
              <w:rPr>
                <w:rFonts w:asciiTheme="minorEastAsia" w:hAnsiTheme="minorEastAsia"/>
              </w:rPr>
              <w:t>力</w:t>
            </w:r>
          </w:p>
          <w:p w:rsidR="0008588E" w:rsidRDefault="007F3EA4">
            <w:pPr>
              <w:jc w:val="center"/>
              <w:rPr>
                <w:rFonts w:asciiTheme="minorEastAsia" w:hAnsiTheme="minorEastAsia"/>
              </w:rPr>
            </w:pPr>
            <w:r>
              <w:rPr>
                <w:rFonts w:asciiTheme="minorEastAsia" w:hAnsiTheme="minorEastAsia"/>
              </w:rPr>
              <w:t>测</w:t>
            </w:r>
          </w:p>
          <w:p w:rsidR="0008588E" w:rsidRDefault="007F3EA4">
            <w:pPr>
              <w:jc w:val="center"/>
              <w:rPr>
                <w:rFonts w:asciiTheme="minorEastAsia" w:hAnsiTheme="minorEastAsia"/>
              </w:rPr>
            </w:pPr>
            <w:r>
              <w:rPr>
                <w:rFonts w:asciiTheme="minorEastAsia" w:hAnsiTheme="minorEastAsia"/>
              </w:rPr>
              <w:t>试</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二维码</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热源</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声音</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二氧化碳</w:t>
            </w:r>
          </w:p>
        </w:tc>
        <w:tc>
          <w:tcPr>
            <w:tcW w:w="5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标记检测</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运动检测</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机械臂抓取</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机械臂触碰</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机械臂探测</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机械臂旋转</w:t>
            </w:r>
          </w:p>
        </w:tc>
        <w:tc>
          <w:tcPr>
            <w:tcW w:w="5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系数</w:t>
            </w:r>
          </w:p>
        </w:tc>
      </w:tr>
      <w:tr w:rsidR="0008588E">
        <w:trPr>
          <w:trHeight w:val="464"/>
        </w:trPr>
        <w:tc>
          <w:tcPr>
            <w:tcW w:w="2116"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r>
      <w:tr w:rsidR="0008588E">
        <w:trPr>
          <w:trHeight w:val="180"/>
        </w:trPr>
        <w:tc>
          <w:tcPr>
            <w:tcW w:w="1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比赛结果</w:t>
            </w: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个数</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noProof/>
              </w:rPr>
              <mc:AlternateContent>
                <mc:Choice Requires="wps">
                  <w:drawing>
                    <wp:anchor distT="0" distB="0" distL="114300" distR="114300" simplePos="0" relativeHeight="251656704" behindDoc="1" locked="0" layoutInCell="1" allowOverlap="1">
                      <wp:simplePos x="0" y="0"/>
                      <wp:positionH relativeFrom="column">
                        <wp:posOffset>475615</wp:posOffset>
                      </wp:positionH>
                      <wp:positionV relativeFrom="paragraph">
                        <wp:posOffset>88900</wp:posOffset>
                      </wp:positionV>
                      <wp:extent cx="281940" cy="353695"/>
                      <wp:effectExtent l="0" t="0" r="5080" b="9525"/>
                      <wp:wrapNone/>
                      <wp:docPr id="6" name="直接连接符 8"/>
                      <wp:cNvGraphicFramePr/>
                      <a:graphic xmlns:a="http://schemas.openxmlformats.org/drawingml/2006/main">
                        <a:graphicData uri="http://schemas.microsoft.com/office/word/2010/wordprocessingShape">
                          <wps:wsp>
                            <wps:cNvCnPr/>
                            <wps:spPr>
                              <a:xfrm>
                                <a:off x="0" y="0"/>
                                <a:ext cx="281160" cy="353160"/>
                              </a:xfrm>
                              <a:prstGeom prst="line">
                                <a:avLst/>
                              </a:prstGeom>
                              <a:ln w="6480">
                                <a:noFill/>
                              </a:ln>
                            </wps:spPr>
                            <wps:style>
                              <a:lnRef idx="0">
                                <a:scrgbClr r="0" g="0" b="0"/>
                              </a:lnRef>
                              <a:fillRef idx="0">
                                <a:scrgbClr r="0" g="0" b="0"/>
                              </a:fillRef>
                              <a:effectRef idx="0">
                                <a:scrgbClr r="0" g="0" b="0"/>
                              </a:effectRef>
                              <a:fontRef idx="minor"/>
                            </wps:style>
                            <wps:bodyPr/>
                          </wps:wsp>
                        </a:graphicData>
                      </a:graphic>
                    </wp:anchor>
                  </w:drawing>
                </mc:Choice>
                <mc:Fallback>
                  <w:pict>
                    <v:line w14:anchorId="4A9A0150" id="直接连接符 8" o:spid="_x0000_s1026" style="position:absolute;left:0;text-align:left;z-index:-251659776;visibility:visible;mso-wrap-style:square;mso-wrap-distance-left:9pt;mso-wrap-distance-top:0;mso-wrap-distance-right:9pt;mso-wrap-distance-bottom:0;mso-position-horizontal:absolute;mso-position-horizontal-relative:text;mso-position-vertical:absolute;mso-position-vertical-relative:text" from="37.45pt,7pt" to="59.65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" stroked="f" strokeweight=".18mm"/>
                  </w:pict>
                </mc:Fallback>
              </mc:AlternateContent>
            </w:r>
          </w:p>
        </w:tc>
        <w:tc>
          <w:tcPr>
            <w:tcW w:w="5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r>
      <w:tr w:rsidR="0008588E">
        <w:trPr>
          <w:trHeight w:val="429"/>
        </w:trPr>
        <w:tc>
          <w:tcPr>
            <w:tcW w:w="1551" w:type="dxa"/>
            <w:vMerge/>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1700"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noProof/>
              </w:rPr>
              <mc:AlternateContent>
                <mc:Choice Requires="wps">
                  <w:drawing>
                    <wp:anchor distT="0" distB="0" distL="114300" distR="114300" simplePos="0" relativeHeight="251657728" behindDoc="1" locked="0" layoutInCell="1" allowOverlap="1">
                      <wp:simplePos x="0" y="0"/>
                      <wp:positionH relativeFrom="column">
                        <wp:posOffset>-41275</wp:posOffset>
                      </wp:positionH>
                      <wp:positionV relativeFrom="paragraph">
                        <wp:posOffset>228600</wp:posOffset>
                      </wp:positionV>
                      <wp:extent cx="1037590" cy="230505"/>
                      <wp:effectExtent l="0" t="0" r="11430" b="17780"/>
                      <wp:wrapNone/>
                      <wp:docPr id="7" name="直接连接符 9"/>
                      <wp:cNvGraphicFramePr/>
                      <a:graphic xmlns:a="http://schemas.openxmlformats.org/drawingml/2006/main">
                        <a:graphicData uri="http://schemas.microsoft.com/office/word/2010/wordprocessingShape">
                          <wps:wsp>
                            <wps:cNvCnPr/>
                            <wps:spPr>
                              <a:xfrm>
                                <a:off x="0" y="0"/>
                                <a:ext cx="1036800" cy="230400"/>
                              </a:xfrm>
                              <a:prstGeom prst="line">
                                <a:avLst/>
                              </a:prstGeom>
                              <a:ln w="6480">
                                <a:noFill/>
                              </a:ln>
                            </wps:spPr>
                            <wps:style>
                              <a:lnRef idx="0">
                                <a:scrgbClr r="0" g="0" b="0"/>
                              </a:lnRef>
                              <a:fillRef idx="0">
                                <a:scrgbClr r="0" g="0" b="0"/>
                              </a:fillRef>
                              <a:effectRef idx="0">
                                <a:scrgbClr r="0" g="0" b="0"/>
                              </a:effectRef>
                              <a:fontRef idx="minor"/>
                            </wps:style>
                            <wps:bodyPr/>
                          </wps:wsp>
                        </a:graphicData>
                      </a:graphic>
                    </wp:anchor>
                  </w:drawing>
                </mc:Choice>
                <mc:Fallback>
                  <w:pict>
                    <v:line w14:anchorId="5C74741B" id="直接连接符 9" o:spid="_x0000_s1026" style="position:absolute;left:0;text-align:left;z-index:-251658752;visibility:visible;mso-wrap-style:square;mso-wrap-distance-left:9pt;mso-wrap-distance-top:0;mso-wrap-distance-right:9pt;mso-wrap-distance-bottom:0;mso-position-horizontal:absolute;mso-position-horizontal-relative:text;mso-position-vertical:absolute;mso-position-vertical-relative:text" from="-3.25pt,18pt" to="78.45pt,3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" stroked="f" strokeweight=".18mm"/>
                  </w:pict>
                </mc:Fallback>
              </mc:AlternateContent>
            </w:r>
          </w:p>
        </w:tc>
        <w:tc>
          <w:tcPr>
            <w:tcW w:w="1702"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noProof/>
              </w:rPr>
              <mc:AlternateContent>
                <mc:Choice Requires="wps">
                  <w:drawing>
                    <wp:anchor distT="0" distB="0" distL="114300" distR="114300" simplePos="0" relativeHeight="251658752" behindDoc="1" locked="0" layoutInCell="1" allowOverlap="1">
                      <wp:simplePos x="0" y="0"/>
                      <wp:positionH relativeFrom="column">
                        <wp:posOffset>-10160</wp:posOffset>
                      </wp:positionH>
                      <wp:positionV relativeFrom="paragraph">
                        <wp:posOffset>221615</wp:posOffset>
                      </wp:positionV>
                      <wp:extent cx="1023620" cy="238760"/>
                      <wp:effectExtent l="0" t="0" r="6350" b="10160"/>
                      <wp:wrapNone/>
                      <wp:docPr id="8" name="直接连接符 10"/>
                      <wp:cNvGraphicFramePr/>
                      <a:graphic xmlns:a="http://schemas.openxmlformats.org/drawingml/2006/main">
                        <a:graphicData uri="http://schemas.microsoft.com/office/word/2010/wordprocessingShape">
                          <wps:wsp>
                            <wps:cNvCnPr/>
                            <wps:spPr>
                              <a:xfrm>
                                <a:off x="0" y="0"/>
                                <a:ext cx="1023120" cy="237960"/>
                              </a:xfrm>
                              <a:prstGeom prst="line">
                                <a:avLst/>
                              </a:prstGeom>
                              <a:ln w="6480">
                                <a:noFill/>
                              </a:ln>
                            </wps:spPr>
                            <wps:style>
                              <a:lnRef idx="0">
                                <a:scrgbClr r="0" g="0" b="0"/>
                              </a:lnRef>
                              <a:fillRef idx="0">
                                <a:scrgbClr r="0" g="0" b="0"/>
                              </a:fillRef>
                              <a:effectRef idx="0">
                                <a:scrgbClr r="0" g="0" b="0"/>
                              </a:effectRef>
                              <a:fontRef idx="minor"/>
                            </wps:style>
                            <wps:bodyPr/>
                          </wps:wsp>
                        </a:graphicData>
                      </a:graphic>
                    </wp:anchor>
                  </w:drawing>
                </mc:Choice>
                <mc:Fallback>
                  <w:pict>
                    <v:line w14:anchorId="776A2B4D" id="直接连接符 10" o:spid="_x0000_s1026" style="position:absolute;left:0;text-align:left;z-index:-251657728;visibility:visible;mso-wrap-style:square;mso-wrap-distance-left:9pt;mso-wrap-distance-top:0;mso-wrap-distance-right:9pt;mso-wrap-distance-bottom:0;mso-position-horizontal:absolute;mso-position-horizontal-relative:text;mso-position-vertical:absolute;mso-position-vertical-relative:text" from="-.8pt,17.45pt" to="79.8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" stroked="f" strokeweight=".18mm"/>
                  </w:pict>
                </mc:Fallback>
              </mc:AlternateContent>
            </w:r>
          </w:p>
        </w:tc>
        <w:tc>
          <w:tcPr>
            <w:tcW w:w="1702"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总成绩</w:t>
            </w:r>
          </w:p>
        </w:tc>
        <w:tc>
          <w:tcPr>
            <w:tcW w:w="1704"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r>
      <w:tr w:rsidR="0008588E">
        <w:trPr>
          <w:trHeight w:val="429"/>
        </w:trPr>
        <w:tc>
          <w:tcPr>
            <w:tcW w:w="155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操 作 手</w:t>
            </w:r>
          </w:p>
        </w:tc>
        <w:tc>
          <w:tcPr>
            <w:tcW w:w="3402" w:type="dxa"/>
            <w:gridSpan w:val="6"/>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c>
          <w:tcPr>
            <w:tcW w:w="1702"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Theme="minorEastAsia" w:hAnsiTheme="minorEastAsia"/>
              </w:rPr>
            </w:pPr>
            <w:r>
              <w:rPr>
                <w:rFonts w:asciiTheme="minorEastAsia" w:hAnsiTheme="minorEastAsia"/>
              </w:rPr>
              <w:t>裁判员</w:t>
            </w:r>
          </w:p>
        </w:tc>
        <w:tc>
          <w:tcPr>
            <w:tcW w:w="1704"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Theme="minorEastAsia" w:hAnsiTheme="minorEastAsia"/>
              </w:rPr>
            </w:pPr>
          </w:p>
        </w:tc>
      </w:tr>
    </w:tbl>
    <w:p w:rsidR="0008588E" w:rsidRDefault="007F3EA4">
      <w:pPr>
        <w:ind w:firstLine="560"/>
        <w:jc w:val="left"/>
        <w:rPr>
          <w:sz w:val="28"/>
          <w:szCs w:val="28"/>
        </w:rPr>
      </w:pPr>
      <w:r>
        <w:rPr>
          <w:sz w:val="28"/>
          <w:szCs w:val="28"/>
        </w:rPr>
        <w:t>2</w:t>
      </w:r>
      <w:r>
        <w:rPr>
          <w:sz w:val="28"/>
          <w:szCs w:val="28"/>
        </w:rPr>
        <w:t>．自主能力挑战赛的评分细则</w:t>
      </w:r>
    </w:p>
    <w:p w:rsidR="0008588E" w:rsidRDefault="007F3EA4">
      <w:pPr>
        <w:ind w:firstLine="560"/>
        <w:jc w:val="left"/>
        <w:rPr>
          <w:sz w:val="28"/>
          <w:szCs w:val="28"/>
        </w:rPr>
      </w:pPr>
      <w:r>
        <w:rPr>
          <w:sz w:val="28"/>
          <w:szCs w:val="28"/>
        </w:rPr>
        <w:t>自主能力挑战赛中，每支参赛队的比赛时间为</w:t>
      </w:r>
      <w:r>
        <w:rPr>
          <w:sz w:val="28"/>
          <w:szCs w:val="28"/>
        </w:rPr>
        <w:t>40</w:t>
      </w:r>
      <w:r>
        <w:rPr>
          <w:sz w:val="28"/>
          <w:szCs w:val="28"/>
        </w:rPr>
        <w:t>分钟，</w:t>
      </w:r>
      <w:r>
        <w:rPr>
          <w:sz w:val="28"/>
          <w:szCs w:val="28"/>
        </w:rPr>
        <w:t>5</w:t>
      </w:r>
      <w:r>
        <w:rPr>
          <w:sz w:val="28"/>
          <w:szCs w:val="28"/>
        </w:rPr>
        <w:t>分钟准备，</w:t>
      </w:r>
      <w:r>
        <w:rPr>
          <w:sz w:val="28"/>
          <w:szCs w:val="28"/>
        </w:rPr>
        <w:t>5</w:t>
      </w:r>
      <w:r>
        <w:rPr>
          <w:sz w:val="28"/>
          <w:szCs w:val="28"/>
        </w:rPr>
        <w:t>分钟进行能力测试，</w:t>
      </w:r>
      <w:r>
        <w:rPr>
          <w:sz w:val="28"/>
          <w:szCs w:val="28"/>
        </w:rPr>
        <w:t>30</w:t>
      </w:r>
      <w:r>
        <w:rPr>
          <w:sz w:val="28"/>
          <w:szCs w:val="28"/>
        </w:rPr>
        <w:t>分钟比赛。在能力测试结束后，统计机器人所检测出系数的个数，如：若最终检测出</w:t>
      </w:r>
      <w:r>
        <w:rPr>
          <w:sz w:val="28"/>
          <w:szCs w:val="28"/>
        </w:rPr>
        <w:t>8</w:t>
      </w:r>
      <w:r>
        <w:rPr>
          <w:sz w:val="28"/>
          <w:szCs w:val="28"/>
        </w:rPr>
        <w:t>个系数，则系数项计为</w:t>
      </w:r>
      <w:r>
        <w:rPr>
          <w:sz w:val="28"/>
          <w:szCs w:val="28"/>
        </w:rPr>
        <w:t>8</w:t>
      </w:r>
      <w:r>
        <w:rPr>
          <w:sz w:val="28"/>
          <w:szCs w:val="28"/>
        </w:rPr>
        <w:t>；另外，在能力测试后的比赛中，按建图过程中所通过的方格数量计分（采取百分制），然后再统计最终在地图上正确标注遇难者的个数（遇难者的特征有多个，若检测到一个遇难者的多个特征也只计为</w:t>
      </w:r>
      <w:r>
        <w:rPr>
          <w:sz w:val="28"/>
          <w:szCs w:val="28"/>
        </w:rPr>
        <w:t>1</w:t>
      </w:r>
      <w:r>
        <w:rPr>
          <w:sz w:val="28"/>
          <w:szCs w:val="28"/>
        </w:rPr>
        <w:t>），将该个数乘以系数所得再计分。最终成绩为两项得分之和，如：若能力测试检测出</w:t>
      </w:r>
      <w:r>
        <w:rPr>
          <w:sz w:val="28"/>
          <w:szCs w:val="28"/>
        </w:rPr>
        <w:t>8</w:t>
      </w:r>
      <w:r>
        <w:rPr>
          <w:sz w:val="28"/>
          <w:szCs w:val="28"/>
        </w:rPr>
        <w:t>个系数，之后的地图上共正确标记</w:t>
      </w:r>
      <w:r>
        <w:rPr>
          <w:sz w:val="28"/>
          <w:szCs w:val="28"/>
        </w:rPr>
        <w:t>7</w:t>
      </w:r>
      <w:r>
        <w:rPr>
          <w:sz w:val="28"/>
          <w:szCs w:val="28"/>
        </w:rPr>
        <w:t>个遇难者，按建图中通过方格的数量所计的分为</w:t>
      </w:r>
      <w:r>
        <w:rPr>
          <w:sz w:val="28"/>
          <w:szCs w:val="28"/>
        </w:rPr>
        <w:t>80</w:t>
      </w:r>
      <w:r>
        <w:rPr>
          <w:sz w:val="28"/>
          <w:szCs w:val="28"/>
        </w:rPr>
        <w:t>分，则最终成绩为</w:t>
      </w:r>
      <w:r>
        <w:rPr>
          <w:sz w:val="28"/>
          <w:szCs w:val="28"/>
        </w:rPr>
        <w:t>8</w:t>
      </w:r>
      <w:r>
        <w:rPr>
          <w:rFonts w:ascii="Symbol" w:eastAsia="Symbol" w:hAnsi="Symbol" w:cs="Symbol"/>
          <w:sz w:val="28"/>
          <w:szCs w:val="28"/>
        </w:rPr>
        <w:t></w:t>
      </w:r>
      <w:r>
        <w:rPr>
          <w:sz w:val="28"/>
          <w:szCs w:val="28"/>
        </w:rPr>
        <w:t>7</w:t>
      </w:r>
      <w:r>
        <w:rPr>
          <w:sz w:val="28"/>
          <w:szCs w:val="28"/>
        </w:rPr>
        <w:t>＋</w:t>
      </w:r>
      <w:r>
        <w:rPr>
          <w:sz w:val="28"/>
          <w:szCs w:val="28"/>
        </w:rPr>
        <w:t>80=136</w:t>
      </w:r>
      <w:r>
        <w:rPr>
          <w:sz w:val="28"/>
          <w:szCs w:val="28"/>
        </w:rPr>
        <w:t>分。</w:t>
      </w:r>
    </w:p>
    <w:p w:rsidR="0008588E" w:rsidRDefault="007F3EA4">
      <w:pPr>
        <w:ind w:firstLine="560"/>
        <w:jc w:val="left"/>
        <w:rPr>
          <w:sz w:val="28"/>
          <w:szCs w:val="28"/>
        </w:rPr>
      </w:pPr>
      <w:r>
        <w:rPr>
          <w:sz w:val="28"/>
          <w:szCs w:val="28"/>
        </w:rPr>
        <w:t>自主能力挑战赛成绩计入总成绩。自主比赛的评分表如下：</w:t>
      </w:r>
    </w:p>
    <w:p w:rsidR="0008588E" w:rsidRDefault="0008588E">
      <w:pPr>
        <w:ind w:firstLine="240"/>
        <w:jc w:val="center"/>
        <w:rPr>
          <w:rFonts w:ascii="黑体" w:eastAsia="黑体" w:hAnsi="黑体"/>
          <w:color w:val="000000"/>
        </w:rPr>
      </w:pPr>
    </w:p>
    <w:p w:rsidR="0008588E" w:rsidRDefault="0008588E">
      <w:pPr>
        <w:ind w:firstLine="240"/>
        <w:jc w:val="center"/>
        <w:rPr>
          <w:rFonts w:ascii="黑体" w:eastAsia="黑体" w:hAnsi="黑体"/>
          <w:color w:val="000000"/>
        </w:rPr>
      </w:pPr>
    </w:p>
    <w:p w:rsidR="0008588E" w:rsidRDefault="007F3EA4">
      <w:pPr>
        <w:ind w:firstLine="240"/>
        <w:jc w:val="center"/>
        <w:rPr>
          <w:rFonts w:ascii="黑体" w:eastAsia="黑体" w:hAnsi="黑体"/>
          <w:color w:val="000000"/>
        </w:rPr>
      </w:pPr>
      <w:r>
        <w:rPr>
          <w:rFonts w:ascii="黑体" w:eastAsia="黑体" w:hAnsi="黑体"/>
          <w:color w:val="000000"/>
        </w:rPr>
        <w:lastRenderedPageBreak/>
        <w:t>表2 自主能力挑战赛评分表</w:t>
      </w:r>
    </w:p>
    <w:tbl>
      <w:tblPr>
        <w:tblpPr w:leftFromText="180" w:rightFromText="180" w:vertAnchor="text" w:horzAnchor="margin" w:tblpY="103"/>
        <w:tblW w:w="83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93" w:type="dxa"/>
        </w:tblCellMar>
        <w:tblLook w:val="04A0" w:firstRow="1" w:lastRow="0" w:firstColumn="1" w:lastColumn="0" w:noHBand="0" w:noVBand="1"/>
      </w:tblPr>
      <w:tblGrid>
        <w:gridCol w:w="2118"/>
        <w:gridCol w:w="567"/>
        <w:gridCol w:w="566"/>
        <w:gridCol w:w="568"/>
        <w:gridCol w:w="567"/>
        <w:gridCol w:w="569"/>
        <w:gridCol w:w="567"/>
        <w:gridCol w:w="566"/>
        <w:gridCol w:w="569"/>
        <w:gridCol w:w="567"/>
        <w:gridCol w:w="565"/>
        <w:gridCol w:w="570"/>
      </w:tblGrid>
      <w:tr w:rsidR="0008588E">
        <w:trPr>
          <w:trHeight w:val="840"/>
        </w:trPr>
        <w:tc>
          <w:tcPr>
            <w:tcW w:w="211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ind w:firstLine="482"/>
              <w:jc w:val="center"/>
              <w:rPr>
                <w:rFonts w:ascii="Calibri" w:hAnsi="Calibri"/>
              </w:rPr>
            </w:pPr>
            <w:r>
              <w:rPr>
                <w:rFonts w:ascii="Calibri" w:hAnsi="Calibri"/>
              </w:rPr>
              <w:t>参赛队名称</w:t>
            </w:r>
          </w:p>
        </w:tc>
        <w:tc>
          <w:tcPr>
            <w:tcW w:w="6241" w:type="dxa"/>
            <w:gridSpan w:val="11"/>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c>
          <w:tcPr>
            <w:tcW w:w="2118" w:type="dxa"/>
            <w:vMerge w:val="restar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能</w:t>
            </w:r>
          </w:p>
          <w:p w:rsidR="0008588E" w:rsidRDefault="007F3EA4">
            <w:pPr>
              <w:jc w:val="center"/>
              <w:rPr>
                <w:rFonts w:ascii="Calibri" w:hAnsi="Calibri"/>
              </w:rPr>
            </w:pPr>
            <w:r>
              <w:rPr>
                <w:rFonts w:ascii="Calibri" w:hAnsi="Calibri"/>
              </w:rPr>
              <w:t>力</w:t>
            </w:r>
          </w:p>
          <w:p w:rsidR="0008588E" w:rsidRDefault="007F3EA4">
            <w:pPr>
              <w:jc w:val="center"/>
              <w:rPr>
                <w:rFonts w:ascii="Calibri" w:hAnsi="Calibri"/>
              </w:rPr>
            </w:pPr>
            <w:r>
              <w:rPr>
                <w:rFonts w:ascii="Calibri" w:hAnsi="Calibri"/>
              </w:rPr>
              <w:t>测</w:t>
            </w:r>
          </w:p>
          <w:p w:rsidR="0008588E" w:rsidRDefault="007F3EA4">
            <w:pPr>
              <w:jc w:val="center"/>
              <w:rPr>
                <w:rFonts w:ascii="Calibri" w:hAnsi="Calibri"/>
              </w:rPr>
            </w:pPr>
            <w:r>
              <w:rPr>
                <w:rFonts w:ascii="Calibri" w:hAnsi="Calibri"/>
              </w:rPr>
              <w:t>试</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二维码</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热源</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声音</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二氧化碳</w:t>
            </w: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标记检测</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运动检测</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机械臂抓取</w:t>
            </w: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机械臂触碰</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机械臂探测</w:t>
            </w: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机械臂旋转</w:t>
            </w:r>
          </w:p>
        </w:tc>
        <w:tc>
          <w:tcPr>
            <w:tcW w:w="5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系数</w:t>
            </w:r>
          </w:p>
        </w:tc>
      </w:tr>
      <w:tr w:rsidR="0008588E">
        <w:trPr>
          <w:trHeight w:val="464"/>
        </w:trPr>
        <w:tc>
          <w:tcPr>
            <w:tcW w:w="2118" w:type="dxa"/>
            <w:vMerge/>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7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484"/>
        </w:trPr>
        <w:tc>
          <w:tcPr>
            <w:tcW w:w="2118" w:type="dxa"/>
            <w:vMerge w:val="restar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比赛结果</w:t>
            </w:r>
          </w:p>
        </w:tc>
        <w:tc>
          <w:tcPr>
            <w:tcW w:w="1701"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建图质量</w:t>
            </w:r>
          </w:p>
        </w:tc>
        <w:tc>
          <w:tcPr>
            <w:tcW w:w="1136" w:type="dxa"/>
            <w:gridSpan w:val="2"/>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1702"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受困者个数</w:t>
            </w:r>
          </w:p>
        </w:tc>
        <w:tc>
          <w:tcPr>
            <w:tcW w:w="1702"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429"/>
        </w:trPr>
        <w:tc>
          <w:tcPr>
            <w:tcW w:w="2118" w:type="dxa"/>
            <w:vMerge/>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1701"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szCs w:val="22"/>
              </w:rPr>
            </w:pPr>
            <w:r>
              <w:rPr>
                <w:rFonts w:ascii="Calibri" w:hAnsi="Calibri"/>
              </w:rPr>
              <w:t>总</w:t>
            </w:r>
            <w:r>
              <w:rPr>
                <w:rFonts w:ascii="Calibri" w:hAnsi="Calibri"/>
              </w:rPr>
              <w:t xml:space="preserve"> </w:t>
            </w:r>
            <w:r>
              <w:rPr>
                <w:rFonts w:ascii="Calibri" w:hAnsi="Calibri"/>
              </w:rPr>
              <w:t>成</w:t>
            </w:r>
            <w:r>
              <w:rPr>
                <w:rFonts w:ascii="Calibri" w:hAnsi="Calibri"/>
              </w:rPr>
              <w:t xml:space="preserve"> </w:t>
            </w:r>
            <w:r>
              <w:rPr>
                <w:rFonts w:ascii="Calibri" w:hAnsi="Calibri"/>
              </w:rPr>
              <w:t>绩</w:t>
            </w:r>
          </w:p>
        </w:tc>
        <w:tc>
          <w:tcPr>
            <w:tcW w:w="4540" w:type="dxa"/>
            <w:gridSpan w:val="8"/>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429"/>
        </w:trPr>
        <w:tc>
          <w:tcPr>
            <w:tcW w:w="211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操</w:t>
            </w:r>
            <w:r>
              <w:rPr>
                <w:rFonts w:ascii="Calibri" w:hAnsi="Calibri"/>
              </w:rPr>
              <w:t xml:space="preserve"> </w:t>
            </w:r>
            <w:r>
              <w:rPr>
                <w:rFonts w:ascii="Calibri" w:hAnsi="Calibri"/>
              </w:rPr>
              <w:t>作</w:t>
            </w:r>
            <w:r>
              <w:rPr>
                <w:rFonts w:ascii="Calibri" w:hAnsi="Calibri"/>
              </w:rPr>
              <w:t xml:space="preserve"> </w:t>
            </w:r>
            <w:r>
              <w:rPr>
                <w:rFonts w:ascii="Calibri" w:hAnsi="Calibri"/>
              </w:rPr>
              <w:t>手</w:t>
            </w:r>
          </w:p>
        </w:tc>
        <w:tc>
          <w:tcPr>
            <w:tcW w:w="2837" w:type="dxa"/>
            <w:gridSpan w:val="5"/>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1702"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裁</w:t>
            </w:r>
            <w:r>
              <w:rPr>
                <w:rFonts w:ascii="Calibri" w:hAnsi="Calibri"/>
              </w:rPr>
              <w:t xml:space="preserve">  </w:t>
            </w:r>
            <w:r>
              <w:rPr>
                <w:rFonts w:ascii="Calibri" w:hAnsi="Calibri"/>
              </w:rPr>
              <w:t>判</w:t>
            </w:r>
            <w:r>
              <w:rPr>
                <w:rFonts w:ascii="Calibri" w:hAnsi="Calibri"/>
              </w:rPr>
              <w:t xml:space="preserve">  </w:t>
            </w:r>
            <w:r>
              <w:rPr>
                <w:rFonts w:ascii="Calibri" w:hAnsi="Calibri"/>
              </w:rPr>
              <w:t>员</w:t>
            </w:r>
          </w:p>
        </w:tc>
        <w:tc>
          <w:tcPr>
            <w:tcW w:w="1702"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bl>
    <w:p w:rsidR="0008588E" w:rsidRDefault="007F3EA4">
      <w:pPr>
        <w:ind w:firstLine="560"/>
        <w:jc w:val="left"/>
        <w:rPr>
          <w:sz w:val="28"/>
          <w:szCs w:val="28"/>
        </w:rPr>
      </w:pPr>
      <w:r>
        <w:rPr>
          <w:sz w:val="28"/>
          <w:szCs w:val="28"/>
        </w:rPr>
        <w:t>3</w:t>
      </w:r>
      <w:r>
        <w:rPr>
          <w:sz w:val="28"/>
          <w:szCs w:val="28"/>
        </w:rPr>
        <w:t>．通过能力挑战赛的评分细则</w:t>
      </w:r>
    </w:p>
    <w:p w:rsidR="0008588E" w:rsidRDefault="007F3EA4">
      <w:pPr>
        <w:ind w:firstLine="560"/>
        <w:jc w:val="left"/>
        <w:rPr>
          <w:sz w:val="28"/>
          <w:szCs w:val="28"/>
        </w:rPr>
      </w:pPr>
      <w:r>
        <w:rPr>
          <w:sz w:val="28"/>
          <w:szCs w:val="28"/>
        </w:rPr>
        <w:t>通过能力挑战赛由三个场地组成，即高架坡道，障碍楼梯和窄道，前两个项目比赛时间为</w:t>
      </w:r>
      <w:r>
        <w:rPr>
          <w:sz w:val="28"/>
          <w:szCs w:val="28"/>
        </w:rPr>
        <w:t>20</w:t>
      </w:r>
      <w:r>
        <w:rPr>
          <w:sz w:val="28"/>
          <w:szCs w:val="28"/>
        </w:rPr>
        <w:t>分钟，其中</w:t>
      </w:r>
      <w:r>
        <w:rPr>
          <w:sz w:val="28"/>
          <w:szCs w:val="28"/>
        </w:rPr>
        <w:t>5</w:t>
      </w:r>
      <w:r>
        <w:rPr>
          <w:sz w:val="28"/>
          <w:szCs w:val="28"/>
        </w:rPr>
        <w:t>分钟准备，</w:t>
      </w:r>
      <w:r>
        <w:rPr>
          <w:sz w:val="28"/>
          <w:szCs w:val="28"/>
        </w:rPr>
        <w:t>5</w:t>
      </w:r>
      <w:r>
        <w:rPr>
          <w:sz w:val="28"/>
          <w:szCs w:val="28"/>
        </w:rPr>
        <w:t>分钟进行能力测试，</w:t>
      </w:r>
      <w:r>
        <w:rPr>
          <w:sz w:val="28"/>
          <w:szCs w:val="28"/>
        </w:rPr>
        <w:t>10</w:t>
      </w:r>
      <w:r>
        <w:rPr>
          <w:sz w:val="28"/>
          <w:szCs w:val="28"/>
        </w:rPr>
        <w:t>分钟比赛，过窄门项目中具有额外的</w:t>
      </w:r>
      <w:r>
        <w:rPr>
          <w:sz w:val="28"/>
          <w:szCs w:val="28"/>
        </w:rPr>
        <w:t>5</w:t>
      </w:r>
      <w:r>
        <w:rPr>
          <w:sz w:val="28"/>
          <w:szCs w:val="28"/>
        </w:rPr>
        <w:t>分钟进行半自主能力测试；</w:t>
      </w:r>
    </w:p>
    <w:p w:rsidR="0008588E" w:rsidRDefault="007F3EA4">
      <w:pPr>
        <w:ind w:firstLine="560"/>
        <w:jc w:val="left"/>
        <w:rPr>
          <w:sz w:val="28"/>
          <w:szCs w:val="28"/>
        </w:rPr>
      </w:pPr>
      <w:r>
        <w:rPr>
          <w:sz w:val="28"/>
          <w:szCs w:val="28"/>
        </w:rPr>
        <w:t>（</w:t>
      </w:r>
      <w:r>
        <w:rPr>
          <w:sz w:val="28"/>
          <w:szCs w:val="28"/>
        </w:rPr>
        <w:t>1</w:t>
      </w:r>
      <w:r>
        <w:rPr>
          <w:sz w:val="28"/>
          <w:szCs w:val="28"/>
        </w:rPr>
        <w:t>）在高架坡道中，能力测试结束后，统计机器人所检测出系数的个数，如：最终检测出</w:t>
      </w:r>
      <w:r>
        <w:rPr>
          <w:sz w:val="28"/>
          <w:szCs w:val="28"/>
        </w:rPr>
        <w:t>8</w:t>
      </w:r>
      <w:r>
        <w:rPr>
          <w:sz w:val="28"/>
          <w:szCs w:val="28"/>
        </w:rPr>
        <w:t>个系数，则系数计为</w:t>
      </w:r>
      <w:r>
        <w:rPr>
          <w:sz w:val="28"/>
          <w:szCs w:val="28"/>
        </w:rPr>
        <w:t>8</w:t>
      </w:r>
      <w:r>
        <w:rPr>
          <w:sz w:val="28"/>
          <w:szCs w:val="28"/>
        </w:rPr>
        <w:t>；在能力测试后的比赛中，则按所完成的趟数计分，如：跑完</w:t>
      </w:r>
      <w:r>
        <w:rPr>
          <w:sz w:val="28"/>
          <w:szCs w:val="28"/>
        </w:rPr>
        <w:t>9</w:t>
      </w:r>
      <w:r>
        <w:rPr>
          <w:sz w:val="28"/>
          <w:szCs w:val="28"/>
        </w:rPr>
        <w:t>趟则计</w:t>
      </w:r>
      <w:r>
        <w:rPr>
          <w:sz w:val="28"/>
          <w:szCs w:val="28"/>
        </w:rPr>
        <w:t>9</w:t>
      </w:r>
      <w:r>
        <w:rPr>
          <w:sz w:val="28"/>
          <w:szCs w:val="28"/>
        </w:rPr>
        <w:t>分。最终成绩为两项得分的乘积，如上述例子的最终成绩为</w:t>
      </w:r>
      <w:r>
        <w:rPr>
          <w:sz w:val="28"/>
          <w:szCs w:val="28"/>
        </w:rPr>
        <w:t>72</w:t>
      </w:r>
      <w:r>
        <w:rPr>
          <w:sz w:val="28"/>
          <w:szCs w:val="28"/>
        </w:rPr>
        <w:t>分。</w:t>
      </w:r>
    </w:p>
    <w:p w:rsidR="0008588E" w:rsidRDefault="007F3EA4">
      <w:pPr>
        <w:ind w:firstLine="560"/>
        <w:jc w:val="left"/>
        <w:rPr>
          <w:sz w:val="28"/>
          <w:szCs w:val="28"/>
        </w:rPr>
      </w:pPr>
      <w:r>
        <w:rPr>
          <w:sz w:val="28"/>
          <w:szCs w:val="28"/>
        </w:rPr>
        <w:t>（</w:t>
      </w:r>
      <w:r>
        <w:rPr>
          <w:sz w:val="28"/>
          <w:szCs w:val="28"/>
        </w:rPr>
        <w:t>2</w:t>
      </w:r>
      <w:r>
        <w:rPr>
          <w:sz w:val="28"/>
          <w:szCs w:val="28"/>
        </w:rPr>
        <w:t>）在障碍楼梯中，能力测试结束后，统计机器人所检测出系数的个数，如：最终检测出</w:t>
      </w:r>
      <w:r>
        <w:rPr>
          <w:sz w:val="28"/>
          <w:szCs w:val="28"/>
        </w:rPr>
        <w:t>8</w:t>
      </w:r>
      <w:r>
        <w:rPr>
          <w:sz w:val="28"/>
          <w:szCs w:val="28"/>
        </w:rPr>
        <w:t>个系数，则系数计为</w:t>
      </w:r>
      <w:r>
        <w:rPr>
          <w:sz w:val="28"/>
          <w:szCs w:val="28"/>
        </w:rPr>
        <w:t>8</w:t>
      </w:r>
      <w:r>
        <w:rPr>
          <w:sz w:val="28"/>
          <w:szCs w:val="28"/>
        </w:rPr>
        <w:t>；在能力测试后的比赛中，则按所完成的趟数计分，如：跑完</w:t>
      </w:r>
      <w:r>
        <w:rPr>
          <w:sz w:val="28"/>
          <w:szCs w:val="28"/>
        </w:rPr>
        <w:t>9</w:t>
      </w:r>
      <w:r>
        <w:rPr>
          <w:sz w:val="28"/>
          <w:szCs w:val="28"/>
        </w:rPr>
        <w:t>趟则计</w:t>
      </w:r>
      <w:r>
        <w:rPr>
          <w:sz w:val="28"/>
          <w:szCs w:val="28"/>
        </w:rPr>
        <w:t>9</w:t>
      </w:r>
      <w:r>
        <w:rPr>
          <w:sz w:val="28"/>
          <w:szCs w:val="28"/>
        </w:rPr>
        <w:t>分。最终成绩为两项得分的乘积，如上述例子的最终成绩为</w:t>
      </w:r>
      <w:r>
        <w:rPr>
          <w:sz w:val="28"/>
          <w:szCs w:val="28"/>
        </w:rPr>
        <w:t>72</w:t>
      </w:r>
      <w:r>
        <w:rPr>
          <w:sz w:val="28"/>
          <w:szCs w:val="28"/>
        </w:rPr>
        <w:t>分。</w:t>
      </w:r>
    </w:p>
    <w:p w:rsidR="0008588E" w:rsidRDefault="007F3EA4">
      <w:pPr>
        <w:ind w:firstLine="560"/>
        <w:jc w:val="left"/>
        <w:rPr>
          <w:sz w:val="28"/>
          <w:szCs w:val="28"/>
        </w:rPr>
      </w:pPr>
      <w:r>
        <w:rPr>
          <w:sz w:val="28"/>
          <w:szCs w:val="28"/>
        </w:rPr>
        <w:t>（</w:t>
      </w:r>
      <w:r>
        <w:rPr>
          <w:sz w:val="28"/>
          <w:szCs w:val="28"/>
        </w:rPr>
        <w:t>3</w:t>
      </w:r>
      <w:r>
        <w:rPr>
          <w:sz w:val="28"/>
          <w:szCs w:val="28"/>
        </w:rPr>
        <w:t>）在窄道中，能力测试结束后，统计机器人所检测出系数的个数，如：最终检测出</w:t>
      </w:r>
      <w:r>
        <w:rPr>
          <w:sz w:val="28"/>
          <w:szCs w:val="28"/>
        </w:rPr>
        <w:t>8</w:t>
      </w:r>
      <w:r>
        <w:rPr>
          <w:sz w:val="28"/>
          <w:szCs w:val="28"/>
        </w:rPr>
        <w:t>个系数，则系数计为</w:t>
      </w:r>
      <w:r>
        <w:rPr>
          <w:sz w:val="28"/>
          <w:szCs w:val="28"/>
        </w:rPr>
        <w:t>8</w:t>
      </w:r>
      <w:r>
        <w:rPr>
          <w:sz w:val="28"/>
          <w:szCs w:val="28"/>
        </w:rPr>
        <w:t>；在能力测试后的</w:t>
      </w:r>
      <w:r>
        <w:rPr>
          <w:sz w:val="28"/>
          <w:szCs w:val="28"/>
        </w:rPr>
        <w:lastRenderedPageBreak/>
        <w:t>比赛中，则按所完成的趟数计分（包括半自主），如：跑完</w:t>
      </w:r>
      <w:r>
        <w:rPr>
          <w:sz w:val="28"/>
          <w:szCs w:val="28"/>
        </w:rPr>
        <w:t>9</w:t>
      </w:r>
      <w:r>
        <w:rPr>
          <w:sz w:val="28"/>
          <w:szCs w:val="28"/>
        </w:rPr>
        <w:t>趟则计</w:t>
      </w:r>
      <w:r>
        <w:rPr>
          <w:sz w:val="28"/>
          <w:szCs w:val="28"/>
        </w:rPr>
        <w:t>9</w:t>
      </w:r>
      <w:r>
        <w:rPr>
          <w:sz w:val="28"/>
          <w:szCs w:val="28"/>
        </w:rPr>
        <w:t>分。最终成绩为两项得分的乘积，如上述例子的最终成绩为</w:t>
      </w:r>
      <w:r>
        <w:rPr>
          <w:sz w:val="28"/>
          <w:szCs w:val="28"/>
        </w:rPr>
        <w:t>72</w:t>
      </w:r>
      <w:r>
        <w:rPr>
          <w:sz w:val="28"/>
          <w:szCs w:val="28"/>
        </w:rPr>
        <w:t>分。</w:t>
      </w:r>
    </w:p>
    <w:p w:rsidR="0008588E" w:rsidRDefault="007F3EA4">
      <w:pPr>
        <w:ind w:firstLine="560"/>
        <w:jc w:val="left"/>
      </w:pPr>
      <w:r>
        <w:rPr>
          <w:sz w:val="28"/>
          <w:szCs w:val="28"/>
        </w:rPr>
        <w:t>注：比赛前需裁判评定机器人是否具有半自主</w:t>
      </w:r>
      <w:r>
        <w:rPr>
          <w:rFonts w:hint="eastAsia"/>
          <w:sz w:val="28"/>
          <w:szCs w:val="28"/>
        </w:rPr>
        <w:t>通过</w:t>
      </w:r>
      <w:r>
        <w:rPr>
          <w:sz w:val="28"/>
          <w:szCs w:val="28"/>
        </w:rPr>
        <w:t>能力。</w:t>
      </w:r>
    </w:p>
    <w:p w:rsidR="0008588E" w:rsidRDefault="007F3EA4">
      <w:pPr>
        <w:ind w:firstLine="560"/>
        <w:jc w:val="left"/>
      </w:pPr>
      <w:r>
        <w:rPr>
          <w:sz w:val="28"/>
          <w:szCs w:val="28"/>
        </w:rPr>
        <w:t>半自主功能示例：航点导航</w:t>
      </w:r>
      <w:r>
        <w:rPr>
          <w:sz w:val="28"/>
          <w:szCs w:val="28"/>
          <w:lang w:val="zh-CN"/>
        </w:rPr>
        <w:t>;</w:t>
      </w:r>
    </w:p>
    <w:p w:rsidR="0008588E" w:rsidRDefault="007F3EA4">
      <w:pPr>
        <w:ind w:firstLine="240"/>
        <w:jc w:val="center"/>
        <w:rPr>
          <w:rFonts w:ascii="黑体" w:eastAsia="黑体" w:hAnsi="黑体"/>
          <w:color w:val="000000"/>
        </w:rPr>
      </w:pPr>
      <w:r>
        <w:rPr>
          <w:rFonts w:ascii="黑体" w:eastAsia="黑体" w:hAnsi="黑体"/>
          <w:color w:val="000000"/>
        </w:rPr>
        <w:t>表3 高架坡道挑战赛评分表</w:t>
      </w:r>
    </w:p>
    <w:tbl>
      <w:tblPr>
        <w:tblpPr w:leftFromText="180" w:rightFromText="180" w:vertAnchor="text" w:horzAnchor="margin" w:tblpX="-10" w:tblpY="379"/>
        <w:tblW w:w="83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93" w:type="dxa"/>
        </w:tblCellMar>
        <w:tblLook w:val="04A0" w:firstRow="1" w:lastRow="0" w:firstColumn="1" w:lastColumn="0" w:noHBand="0" w:noVBand="1"/>
      </w:tblPr>
      <w:tblGrid>
        <w:gridCol w:w="2119"/>
        <w:gridCol w:w="567"/>
        <w:gridCol w:w="566"/>
        <w:gridCol w:w="567"/>
        <w:gridCol w:w="569"/>
        <w:gridCol w:w="567"/>
        <w:gridCol w:w="566"/>
        <w:gridCol w:w="568"/>
        <w:gridCol w:w="567"/>
        <w:gridCol w:w="567"/>
        <w:gridCol w:w="565"/>
        <w:gridCol w:w="571"/>
      </w:tblGrid>
      <w:tr w:rsidR="0008588E">
        <w:trPr>
          <w:trHeight w:val="840"/>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参赛队名称</w:t>
            </w:r>
          </w:p>
        </w:tc>
        <w:tc>
          <w:tcPr>
            <w:tcW w:w="6240" w:type="dxa"/>
            <w:gridSpan w:val="11"/>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c>
          <w:tcPr>
            <w:tcW w:w="2119" w:type="dxa"/>
            <w:vMerge w:val="restar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能</w:t>
            </w:r>
          </w:p>
          <w:p w:rsidR="0008588E" w:rsidRDefault="007F3EA4">
            <w:pPr>
              <w:jc w:val="center"/>
              <w:rPr>
                <w:rFonts w:ascii="Calibri" w:hAnsi="Calibri"/>
              </w:rPr>
            </w:pPr>
            <w:r>
              <w:rPr>
                <w:rFonts w:ascii="Calibri" w:hAnsi="Calibri"/>
              </w:rPr>
              <w:t>力</w:t>
            </w:r>
          </w:p>
          <w:p w:rsidR="0008588E" w:rsidRDefault="007F3EA4">
            <w:pPr>
              <w:jc w:val="center"/>
              <w:rPr>
                <w:rFonts w:ascii="Calibri" w:hAnsi="Calibri"/>
              </w:rPr>
            </w:pPr>
            <w:r>
              <w:rPr>
                <w:rFonts w:ascii="Calibri" w:hAnsi="Calibri"/>
              </w:rPr>
              <w:t>测</w:t>
            </w:r>
          </w:p>
          <w:p w:rsidR="0008588E" w:rsidRDefault="007F3EA4">
            <w:pPr>
              <w:jc w:val="center"/>
              <w:rPr>
                <w:rFonts w:ascii="Calibri" w:hAnsi="Calibri"/>
              </w:rPr>
            </w:pPr>
            <w:r>
              <w:rPr>
                <w:rFonts w:ascii="Calibri" w:hAnsi="Calibri"/>
              </w:rPr>
              <w:t>试</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二维码</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热源</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声音</w:t>
            </w: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二氧化碳</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标记检测</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运动检测</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机械臂抓取</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机械臂触碰</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机械臂探测</w:t>
            </w: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机械臂旋转</w:t>
            </w:r>
          </w:p>
        </w:tc>
        <w:tc>
          <w:tcPr>
            <w:tcW w:w="5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系数</w:t>
            </w:r>
          </w:p>
        </w:tc>
      </w:tr>
      <w:tr w:rsidR="0008588E">
        <w:trPr>
          <w:trHeight w:val="464"/>
        </w:trPr>
        <w:tc>
          <w:tcPr>
            <w:tcW w:w="2119" w:type="dxa"/>
            <w:vMerge/>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356"/>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次</w:t>
            </w:r>
            <w:r>
              <w:rPr>
                <w:rFonts w:ascii="Calibri" w:hAnsi="Calibri"/>
              </w:rPr>
              <w:t xml:space="preserve">  </w:t>
            </w:r>
            <w:r>
              <w:rPr>
                <w:rFonts w:ascii="Calibri" w:hAnsi="Calibri"/>
              </w:rPr>
              <w:t>数</w:t>
            </w:r>
          </w:p>
        </w:tc>
        <w:tc>
          <w:tcPr>
            <w:tcW w:w="2269"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1701"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总成绩</w:t>
            </w:r>
          </w:p>
        </w:tc>
        <w:tc>
          <w:tcPr>
            <w:tcW w:w="2270"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356"/>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szCs w:val="22"/>
              </w:rPr>
            </w:pPr>
            <w:r>
              <w:rPr>
                <w:rFonts w:ascii="Calibri" w:hAnsi="Calibri"/>
                <w:szCs w:val="22"/>
              </w:rPr>
              <w:t>操作手</w:t>
            </w:r>
          </w:p>
        </w:tc>
        <w:tc>
          <w:tcPr>
            <w:tcW w:w="2269"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szCs w:val="22"/>
              </w:rPr>
            </w:pPr>
          </w:p>
        </w:tc>
        <w:tc>
          <w:tcPr>
            <w:tcW w:w="1701"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szCs w:val="22"/>
              </w:rPr>
            </w:pPr>
            <w:r>
              <w:rPr>
                <w:rFonts w:ascii="Calibri" w:hAnsi="Calibri"/>
                <w:szCs w:val="22"/>
              </w:rPr>
              <w:t>裁判员</w:t>
            </w:r>
          </w:p>
        </w:tc>
        <w:tc>
          <w:tcPr>
            <w:tcW w:w="2270"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szCs w:val="22"/>
              </w:rPr>
            </w:pPr>
          </w:p>
        </w:tc>
      </w:tr>
    </w:tbl>
    <w:p w:rsidR="0008588E" w:rsidRDefault="0008588E">
      <w:pPr>
        <w:rPr>
          <w:b/>
          <w:color w:val="000000"/>
          <w:sz w:val="28"/>
          <w:szCs w:val="28"/>
        </w:rPr>
      </w:pPr>
    </w:p>
    <w:p w:rsidR="0008588E" w:rsidRDefault="007F3EA4">
      <w:pPr>
        <w:ind w:firstLine="240"/>
        <w:jc w:val="center"/>
        <w:rPr>
          <w:rFonts w:ascii="黑体" w:eastAsia="黑体" w:hAnsi="黑体"/>
          <w:color w:val="000000"/>
        </w:rPr>
      </w:pPr>
      <w:r>
        <w:rPr>
          <w:rFonts w:ascii="黑体" w:eastAsia="黑体" w:hAnsi="黑体"/>
          <w:color w:val="000000"/>
        </w:rPr>
        <w:t>表4 障碍楼梯挑战赛评分表</w:t>
      </w:r>
    </w:p>
    <w:tbl>
      <w:tblPr>
        <w:tblpPr w:leftFromText="180" w:rightFromText="180" w:vertAnchor="text" w:horzAnchor="margin" w:tblpY="290"/>
        <w:tblW w:w="83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93" w:type="dxa"/>
        </w:tblCellMar>
        <w:tblLook w:val="04A0" w:firstRow="1" w:lastRow="0" w:firstColumn="1" w:lastColumn="0" w:noHBand="0" w:noVBand="1"/>
      </w:tblPr>
      <w:tblGrid>
        <w:gridCol w:w="2119"/>
        <w:gridCol w:w="567"/>
        <w:gridCol w:w="566"/>
        <w:gridCol w:w="567"/>
        <w:gridCol w:w="569"/>
        <w:gridCol w:w="567"/>
        <w:gridCol w:w="566"/>
        <w:gridCol w:w="568"/>
        <w:gridCol w:w="567"/>
        <w:gridCol w:w="567"/>
        <w:gridCol w:w="565"/>
        <w:gridCol w:w="571"/>
      </w:tblGrid>
      <w:tr w:rsidR="0008588E">
        <w:trPr>
          <w:trHeight w:val="840"/>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参赛队名称</w:t>
            </w:r>
          </w:p>
        </w:tc>
        <w:tc>
          <w:tcPr>
            <w:tcW w:w="6240" w:type="dxa"/>
            <w:gridSpan w:val="11"/>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c>
          <w:tcPr>
            <w:tcW w:w="2119" w:type="dxa"/>
            <w:vMerge w:val="restar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能</w:t>
            </w:r>
          </w:p>
          <w:p w:rsidR="0008588E" w:rsidRDefault="007F3EA4">
            <w:pPr>
              <w:jc w:val="center"/>
              <w:rPr>
                <w:rFonts w:ascii="Calibri" w:hAnsi="Calibri"/>
              </w:rPr>
            </w:pPr>
            <w:r>
              <w:rPr>
                <w:rFonts w:ascii="Calibri" w:hAnsi="Calibri"/>
              </w:rPr>
              <w:t>力</w:t>
            </w:r>
          </w:p>
          <w:p w:rsidR="0008588E" w:rsidRDefault="007F3EA4">
            <w:pPr>
              <w:jc w:val="center"/>
              <w:rPr>
                <w:rFonts w:ascii="Calibri" w:hAnsi="Calibri"/>
              </w:rPr>
            </w:pPr>
            <w:r>
              <w:rPr>
                <w:rFonts w:ascii="Calibri" w:hAnsi="Calibri"/>
              </w:rPr>
              <w:t>测</w:t>
            </w:r>
          </w:p>
          <w:p w:rsidR="0008588E" w:rsidRDefault="007F3EA4">
            <w:pPr>
              <w:jc w:val="center"/>
              <w:rPr>
                <w:rFonts w:ascii="Calibri" w:hAnsi="Calibri"/>
              </w:rPr>
            </w:pPr>
            <w:r>
              <w:rPr>
                <w:rFonts w:ascii="Calibri" w:hAnsi="Calibri"/>
              </w:rPr>
              <w:t>试</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二维码</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热源</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声音</w:t>
            </w: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二氧化碳</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标记检测</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运动检测</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机械臂抓取</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机械臂触碰</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机械臂探测</w:t>
            </w: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机械臂旋转</w:t>
            </w:r>
          </w:p>
        </w:tc>
        <w:tc>
          <w:tcPr>
            <w:tcW w:w="5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系数</w:t>
            </w:r>
          </w:p>
        </w:tc>
      </w:tr>
      <w:tr w:rsidR="0008588E">
        <w:trPr>
          <w:trHeight w:val="464"/>
        </w:trPr>
        <w:tc>
          <w:tcPr>
            <w:tcW w:w="2119" w:type="dxa"/>
            <w:vMerge/>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356"/>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次</w:t>
            </w:r>
            <w:r>
              <w:rPr>
                <w:rFonts w:ascii="Calibri" w:hAnsi="Calibri"/>
              </w:rPr>
              <w:t xml:space="preserve">  </w:t>
            </w:r>
            <w:r>
              <w:rPr>
                <w:rFonts w:ascii="Calibri" w:hAnsi="Calibri"/>
              </w:rPr>
              <w:t>数</w:t>
            </w:r>
          </w:p>
        </w:tc>
        <w:tc>
          <w:tcPr>
            <w:tcW w:w="2269"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1701"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总成绩</w:t>
            </w:r>
          </w:p>
        </w:tc>
        <w:tc>
          <w:tcPr>
            <w:tcW w:w="2270"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356"/>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操作手</w:t>
            </w:r>
          </w:p>
        </w:tc>
        <w:tc>
          <w:tcPr>
            <w:tcW w:w="2269"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1701"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裁判员</w:t>
            </w:r>
          </w:p>
        </w:tc>
        <w:tc>
          <w:tcPr>
            <w:tcW w:w="2270"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bl>
    <w:p w:rsidR="0008588E" w:rsidRDefault="0008588E">
      <w:pPr>
        <w:ind w:firstLine="560"/>
        <w:jc w:val="left"/>
        <w:rPr>
          <w:sz w:val="28"/>
          <w:szCs w:val="28"/>
        </w:rPr>
      </w:pPr>
    </w:p>
    <w:p w:rsidR="0008588E" w:rsidRDefault="0008588E">
      <w:pPr>
        <w:ind w:firstLine="560"/>
        <w:jc w:val="left"/>
        <w:rPr>
          <w:sz w:val="28"/>
          <w:szCs w:val="28"/>
        </w:rPr>
      </w:pPr>
    </w:p>
    <w:p w:rsidR="0008588E" w:rsidRDefault="0008588E">
      <w:pPr>
        <w:ind w:firstLine="560"/>
        <w:jc w:val="left"/>
        <w:rPr>
          <w:sz w:val="28"/>
          <w:szCs w:val="28"/>
        </w:rPr>
      </w:pPr>
    </w:p>
    <w:p w:rsidR="0008588E" w:rsidRDefault="0008588E">
      <w:pPr>
        <w:ind w:firstLine="560"/>
        <w:jc w:val="left"/>
        <w:rPr>
          <w:sz w:val="28"/>
          <w:szCs w:val="28"/>
        </w:rPr>
      </w:pPr>
    </w:p>
    <w:p w:rsidR="0008588E" w:rsidRDefault="0008588E">
      <w:pPr>
        <w:ind w:firstLine="560"/>
        <w:jc w:val="left"/>
        <w:rPr>
          <w:sz w:val="28"/>
          <w:szCs w:val="28"/>
        </w:rPr>
      </w:pPr>
    </w:p>
    <w:p w:rsidR="0008588E" w:rsidRDefault="007F3EA4">
      <w:pPr>
        <w:jc w:val="center"/>
        <w:rPr>
          <w:rFonts w:ascii="Calibri" w:hAnsi="Calibri"/>
        </w:rPr>
      </w:pPr>
      <w:r>
        <w:rPr>
          <w:rFonts w:ascii="Calibri" w:hAnsi="Calibri"/>
        </w:rPr>
        <w:t>表</w:t>
      </w:r>
      <w:r>
        <w:rPr>
          <w:rFonts w:ascii="Calibri" w:hAnsi="Calibri"/>
        </w:rPr>
        <w:t xml:space="preserve">5 </w:t>
      </w:r>
      <w:r>
        <w:rPr>
          <w:rFonts w:ascii="Calibri" w:hAnsi="Calibri"/>
        </w:rPr>
        <w:t>窄道挑战赛评分表</w:t>
      </w:r>
    </w:p>
    <w:tbl>
      <w:tblPr>
        <w:tblpPr w:leftFromText="180" w:rightFromText="180" w:vertAnchor="text" w:horzAnchor="margin" w:tblpY="290"/>
        <w:tblW w:w="83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93" w:type="dxa"/>
        </w:tblCellMar>
        <w:tblLook w:val="04A0" w:firstRow="1" w:lastRow="0" w:firstColumn="1" w:lastColumn="0" w:noHBand="0" w:noVBand="1"/>
      </w:tblPr>
      <w:tblGrid>
        <w:gridCol w:w="2119"/>
        <w:gridCol w:w="567"/>
        <w:gridCol w:w="566"/>
        <w:gridCol w:w="567"/>
        <w:gridCol w:w="569"/>
        <w:gridCol w:w="567"/>
        <w:gridCol w:w="566"/>
        <w:gridCol w:w="568"/>
        <w:gridCol w:w="567"/>
        <w:gridCol w:w="567"/>
        <w:gridCol w:w="565"/>
        <w:gridCol w:w="571"/>
      </w:tblGrid>
      <w:tr w:rsidR="0008588E">
        <w:trPr>
          <w:trHeight w:val="840"/>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参赛队名称</w:t>
            </w:r>
          </w:p>
        </w:tc>
        <w:tc>
          <w:tcPr>
            <w:tcW w:w="6240" w:type="dxa"/>
            <w:gridSpan w:val="11"/>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c>
          <w:tcPr>
            <w:tcW w:w="2119" w:type="dxa"/>
            <w:vMerge w:val="restar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能</w:t>
            </w:r>
          </w:p>
          <w:p w:rsidR="0008588E" w:rsidRDefault="007F3EA4">
            <w:pPr>
              <w:jc w:val="center"/>
              <w:rPr>
                <w:rFonts w:ascii="Calibri" w:hAnsi="Calibri"/>
              </w:rPr>
            </w:pPr>
            <w:r>
              <w:rPr>
                <w:rFonts w:ascii="Calibri" w:hAnsi="Calibri"/>
              </w:rPr>
              <w:t>力</w:t>
            </w:r>
          </w:p>
          <w:p w:rsidR="0008588E" w:rsidRDefault="007F3EA4">
            <w:pPr>
              <w:jc w:val="center"/>
              <w:rPr>
                <w:rFonts w:ascii="Calibri" w:hAnsi="Calibri"/>
              </w:rPr>
            </w:pPr>
            <w:r>
              <w:rPr>
                <w:rFonts w:ascii="Calibri" w:hAnsi="Calibri"/>
              </w:rPr>
              <w:t>测</w:t>
            </w:r>
          </w:p>
          <w:p w:rsidR="0008588E" w:rsidRDefault="007F3EA4">
            <w:pPr>
              <w:jc w:val="center"/>
              <w:rPr>
                <w:rFonts w:ascii="Calibri" w:hAnsi="Calibri"/>
              </w:rPr>
            </w:pPr>
            <w:r>
              <w:rPr>
                <w:rFonts w:ascii="Calibri" w:hAnsi="Calibri"/>
              </w:rPr>
              <w:t>试</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二维码</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热源</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声音</w:t>
            </w: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二氧化碳</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标记检测</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运动检测</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机械臂抓取</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机械臂触碰</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机械臂探测</w:t>
            </w: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机械臂旋转</w:t>
            </w:r>
          </w:p>
        </w:tc>
        <w:tc>
          <w:tcPr>
            <w:tcW w:w="5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系数</w:t>
            </w:r>
          </w:p>
        </w:tc>
      </w:tr>
      <w:tr w:rsidR="0008588E">
        <w:trPr>
          <w:trHeight w:val="464"/>
        </w:trPr>
        <w:tc>
          <w:tcPr>
            <w:tcW w:w="2119" w:type="dxa"/>
            <w:vMerge/>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356"/>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次</w:t>
            </w:r>
            <w:r>
              <w:rPr>
                <w:rFonts w:ascii="Calibri" w:hAnsi="Calibri"/>
              </w:rPr>
              <w:t xml:space="preserve">  </w:t>
            </w:r>
            <w:r>
              <w:rPr>
                <w:rFonts w:ascii="Calibri" w:hAnsi="Calibri"/>
              </w:rPr>
              <w:t>数</w:t>
            </w:r>
          </w:p>
        </w:tc>
        <w:tc>
          <w:tcPr>
            <w:tcW w:w="2269"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1701"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总成绩</w:t>
            </w:r>
          </w:p>
        </w:tc>
        <w:tc>
          <w:tcPr>
            <w:tcW w:w="2270"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356"/>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操作手</w:t>
            </w:r>
          </w:p>
        </w:tc>
        <w:tc>
          <w:tcPr>
            <w:tcW w:w="2269"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1701"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裁判员</w:t>
            </w:r>
          </w:p>
        </w:tc>
        <w:tc>
          <w:tcPr>
            <w:tcW w:w="2270"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bl>
    <w:p w:rsidR="0008588E" w:rsidRDefault="0008588E">
      <w:pPr>
        <w:ind w:firstLine="560"/>
        <w:jc w:val="left"/>
        <w:rPr>
          <w:sz w:val="28"/>
          <w:szCs w:val="28"/>
        </w:rPr>
      </w:pPr>
    </w:p>
    <w:p w:rsidR="0008588E" w:rsidRDefault="007F3EA4">
      <w:pPr>
        <w:ind w:firstLine="560"/>
        <w:jc w:val="left"/>
        <w:rPr>
          <w:sz w:val="28"/>
          <w:szCs w:val="28"/>
        </w:rPr>
      </w:pPr>
      <w:r>
        <w:rPr>
          <w:sz w:val="28"/>
          <w:szCs w:val="28"/>
        </w:rPr>
        <w:t>最终通过能力挑战赛的成绩为高架坡道的得分、障碍楼梯的得分、窄道的得分之和计入总成绩。</w:t>
      </w:r>
    </w:p>
    <w:p w:rsidR="0008588E" w:rsidRDefault="007F3EA4">
      <w:pPr>
        <w:ind w:firstLine="560"/>
        <w:jc w:val="left"/>
      </w:pPr>
      <w:r>
        <w:rPr>
          <w:sz w:val="28"/>
          <w:szCs w:val="28"/>
        </w:rPr>
        <w:t>4</w:t>
      </w:r>
      <w:r>
        <w:rPr>
          <w:sz w:val="28"/>
          <w:szCs w:val="28"/>
        </w:rPr>
        <w:t>．灵巧操作挑战赛</w:t>
      </w:r>
    </w:p>
    <w:p w:rsidR="0008588E" w:rsidRDefault="007F3EA4">
      <w:pPr>
        <w:ind w:firstLine="560"/>
        <w:jc w:val="left"/>
      </w:pPr>
      <w:r>
        <w:rPr>
          <w:sz w:val="28"/>
          <w:szCs w:val="28"/>
        </w:rPr>
        <w:t>比赛时长</w:t>
      </w:r>
      <w:r>
        <w:rPr>
          <w:sz w:val="28"/>
          <w:szCs w:val="28"/>
        </w:rPr>
        <w:t>25</w:t>
      </w:r>
      <w:r>
        <w:rPr>
          <w:sz w:val="28"/>
          <w:szCs w:val="28"/>
        </w:rPr>
        <w:t>分钟，</w:t>
      </w:r>
      <w:r>
        <w:rPr>
          <w:sz w:val="28"/>
          <w:szCs w:val="28"/>
        </w:rPr>
        <w:t>5</w:t>
      </w:r>
      <w:r>
        <w:rPr>
          <w:sz w:val="28"/>
          <w:szCs w:val="28"/>
        </w:rPr>
        <w:t>分钟准备，</w:t>
      </w:r>
      <w:r>
        <w:rPr>
          <w:sz w:val="28"/>
          <w:szCs w:val="28"/>
        </w:rPr>
        <w:t>5</w:t>
      </w:r>
      <w:r>
        <w:rPr>
          <w:sz w:val="28"/>
          <w:szCs w:val="28"/>
        </w:rPr>
        <w:t>分钟能力检测，</w:t>
      </w:r>
      <w:r>
        <w:rPr>
          <w:sz w:val="28"/>
          <w:szCs w:val="28"/>
        </w:rPr>
        <w:t>10</w:t>
      </w:r>
      <w:r>
        <w:rPr>
          <w:sz w:val="28"/>
          <w:szCs w:val="28"/>
        </w:rPr>
        <w:t>分钟是为遥控部分，</w:t>
      </w:r>
      <w:r>
        <w:rPr>
          <w:sz w:val="28"/>
          <w:szCs w:val="28"/>
        </w:rPr>
        <w:t>5</w:t>
      </w:r>
      <w:r>
        <w:rPr>
          <w:sz w:val="28"/>
          <w:szCs w:val="28"/>
        </w:rPr>
        <w:t>分钟半自主。</w:t>
      </w:r>
      <w:r>
        <w:rPr>
          <w:sz w:val="28"/>
          <w:szCs w:val="28"/>
        </w:rPr>
        <w:tab/>
      </w:r>
    </w:p>
    <w:p w:rsidR="0008588E" w:rsidRDefault="007F3EA4">
      <w:pPr>
        <w:ind w:firstLine="560"/>
        <w:jc w:val="left"/>
      </w:pPr>
      <w:r>
        <w:rPr>
          <w:sz w:val="28"/>
          <w:szCs w:val="28"/>
        </w:rPr>
        <w:t>灵巧操作挑战赛中，在能力测试结束后，统计机器人所检测出系数的个数，如：若最终检测出</w:t>
      </w:r>
      <w:r>
        <w:rPr>
          <w:sz w:val="28"/>
          <w:szCs w:val="28"/>
        </w:rPr>
        <w:t>8</w:t>
      </w:r>
      <w:r>
        <w:rPr>
          <w:sz w:val="28"/>
          <w:szCs w:val="28"/>
        </w:rPr>
        <w:t>个系数，则系数项计为</w:t>
      </w:r>
      <w:r>
        <w:rPr>
          <w:sz w:val="28"/>
          <w:szCs w:val="28"/>
        </w:rPr>
        <w:t>8</w:t>
      </w:r>
      <w:r>
        <w:rPr>
          <w:sz w:val="28"/>
          <w:szCs w:val="28"/>
        </w:rPr>
        <w:t>；在能力测试后的比赛中，依据前述的方法所完成管道操作的个数来计分（包括半自主），如：完成</w:t>
      </w:r>
      <w:r>
        <w:rPr>
          <w:sz w:val="28"/>
          <w:szCs w:val="28"/>
        </w:rPr>
        <w:t>20</w:t>
      </w:r>
      <w:r>
        <w:rPr>
          <w:sz w:val="28"/>
          <w:szCs w:val="28"/>
        </w:rPr>
        <w:t>个管道的操作则计</w:t>
      </w:r>
      <w:r>
        <w:rPr>
          <w:sz w:val="28"/>
          <w:szCs w:val="28"/>
        </w:rPr>
        <w:t>20</w:t>
      </w:r>
      <w:r>
        <w:rPr>
          <w:sz w:val="28"/>
          <w:szCs w:val="28"/>
        </w:rPr>
        <w:t>分。最终成绩也是两项的乘积，依上述例子则成绩为</w:t>
      </w:r>
      <w:r>
        <w:rPr>
          <w:sz w:val="28"/>
          <w:szCs w:val="28"/>
        </w:rPr>
        <w:t>160</w:t>
      </w:r>
      <w:r>
        <w:rPr>
          <w:sz w:val="28"/>
          <w:szCs w:val="28"/>
        </w:rPr>
        <w:t>分。</w:t>
      </w:r>
    </w:p>
    <w:p w:rsidR="0008588E" w:rsidRDefault="007F3EA4">
      <w:pPr>
        <w:ind w:firstLine="560"/>
        <w:jc w:val="left"/>
      </w:pPr>
      <w:r>
        <w:rPr>
          <w:sz w:val="28"/>
          <w:szCs w:val="28"/>
        </w:rPr>
        <w:t>注：比赛前需裁判评定机器人的机械臂是否具有半自主能力。</w:t>
      </w:r>
    </w:p>
    <w:p w:rsidR="0008588E" w:rsidRDefault="007F3EA4">
      <w:pPr>
        <w:ind w:firstLine="560"/>
        <w:jc w:val="left"/>
      </w:pPr>
      <w:r>
        <w:rPr>
          <w:sz w:val="28"/>
          <w:szCs w:val="28"/>
        </w:rPr>
        <w:lastRenderedPageBreak/>
        <w:t>半自主功能示例：</w:t>
      </w:r>
      <w:r>
        <w:rPr>
          <w:sz w:val="28"/>
          <w:szCs w:val="28"/>
          <w:lang w:val="zh-CN"/>
        </w:rPr>
        <w:t>自适应摆臂</w:t>
      </w:r>
      <w:r>
        <w:rPr>
          <w:sz w:val="28"/>
          <w:szCs w:val="28"/>
          <w:lang w:val="zh-CN"/>
        </w:rPr>
        <w:t xml:space="preserve">; </w:t>
      </w:r>
      <w:r>
        <w:rPr>
          <w:sz w:val="28"/>
          <w:szCs w:val="28"/>
        </w:rPr>
        <w:t>带有碰撞检测的笛卡尔臂控制</w:t>
      </w:r>
    </w:p>
    <w:p w:rsidR="0008588E" w:rsidRDefault="007F3EA4">
      <w:pPr>
        <w:ind w:firstLine="560"/>
        <w:jc w:val="left"/>
        <w:rPr>
          <w:sz w:val="28"/>
          <w:szCs w:val="28"/>
        </w:rPr>
      </w:pPr>
      <w:r>
        <w:rPr>
          <w:sz w:val="28"/>
          <w:szCs w:val="28"/>
        </w:rPr>
        <w:t>灵巧操作挑战赛成绩计入总成绩，并设置灵巧操作挑战赛单项冠军。评分表如下：</w:t>
      </w:r>
    </w:p>
    <w:p w:rsidR="0008588E" w:rsidRDefault="0008588E">
      <w:pPr>
        <w:ind w:firstLine="240"/>
        <w:jc w:val="center"/>
        <w:rPr>
          <w:rFonts w:ascii="黑体" w:eastAsia="黑体" w:hAnsi="黑体"/>
          <w:color w:val="000000"/>
        </w:rPr>
      </w:pPr>
    </w:p>
    <w:p w:rsidR="0008588E" w:rsidRDefault="007F3EA4">
      <w:pPr>
        <w:ind w:firstLine="240"/>
        <w:jc w:val="center"/>
        <w:rPr>
          <w:rFonts w:ascii="黑体" w:eastAsia="黑体" w:hAnsi="黑体"/>
          <w:color w:val="000000"/>
        </w:rPr>
      </w:pPr>
      <w:r>
        <w:rPr>
          <w:rFonts w:ascii="黑体" w:eastAsia="黑体" w:hAnsi="黑体"/>
          <w:color w:val="000000"/>
        </w:rPr>
        <w:t>表6 灵巧操作挑战赛评分表</w:t>
      </w:r>
    </w:p>
    <w:tbl>
      <w:tblPr>
        <w:tblpPr w:leftFromText="180" w:rightFromText="180" w:vertAnchor="text" w:horzAnchor="margin" w:tblpY="257"/>
        <w:tblW w:w="835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93" w:type="dxa"/>
        </w:tblCellMar>
        <w:tblLook w:val="04A0" w:firstRow="1" w:lastRow="0" w:firstColumn="1" w:lastColumn="0" w:noHBand="0" w:noVBand="1"/>
      </w:tblPr>
      <w:tblGrid>
        <w:gridCol w:w="2119"/>
        <w:gridCol w:w="567"/>
        <w:gridCol w:w="566"/>
        <w:gridCol w:w="567"/>
        <w:gridCol w:w="569"/>
        <w:gridCol w:w="567"/>
        <w:gridCol w:w="566"/>
        <w:gridCol w:w="568"/>
        <w:gridCol w:w="567"/>
        <w:gridCol w:w="567"/>
        <w:gridCol w:w="565"/>
        <w:gridCol w:w="571"/>
      </w:tblGrid>
      <w:tr w:rsidR="0008588E">
        <w:trPr>
          <w:trHeight w:val="840"/>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参赛队名称</w:t>
            </w:r>
          </w:p>
        </w:tc>
        <w:tc>
          <w:tcPr>
            <w:tcW w:w="6240" w:type="dxa"/>
            <w:gridSpan w:val="11"/>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c>
          <w:tcPr>
            <w:tcW w:w="2119" w:type="dxa"/>
            <w:vMerge w:val="restar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能</w:t>
            </w:r>
          </w:p>
          <w:p w:rsidR="0008588E" w:rsidRDefault="007F3EA4">
            <w:pPr>
              <w:jc w:val="center"/>
              <w:rPr>
                <w:rFonts w:ascii="Calibri" w:hAnsi="Calibri"/>
              </w:rPr>
            </w:pPr>
            <w:r>
              <w:rPr>
                <w:rFonts w:ascii="Calibri" w:hAnsi="Calibri"/>
              </w:rPr>
              <w:t>力</w:t>
            </w:r>
          </w:p>
          <w:p w:rsidR="0008588E" w:rsidRDefault="007F3EA4">
            <w:pPr>
              <w:jc w:val="center"/>
              <w:rPr>
                <w:rFonts w:ascii="Calibri" w:hAnsi="Calibri"/>
              </w:rPr>
            </w:pPr>
            <w:r>
              <w:rPr>
                <w:rFonts w:ascii="Calibri" w:hAnsi="Calibri"/>
              </w:rPr>
              <w:t>测</w:t>
            </w:r>
          </w:p>
          <w:p w:rsidR="0008588E" w:rsidRDefault="007F3EA4">
            <w:pPr>
              <w:jc w:val="center"/>
              <w:rPr>
                <w:rFonts w:ascii="Calibri" w:hAnsi="Calibri"/>
              </w:rPr>
            </w:pPr>
            <w:r>
              <w:rPr>
                <w:rFonts w:ascii="Calibri" w:hAnsi="Calibri"/>
              </w:rPr>
              <w:t>试</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二维码</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热源</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声音</w:t>
            </w: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二氧化碳</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标记检测</w:t>
            </w: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运动检测</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机械臂抓取</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机械臂触碰</w:t>
            </w: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机械臂探测</w:t>
            </w: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机械臂旋转</w:t>
            </w:r>
          </w:p>
        </w:tc>
        <w:tc>
          <w:tcPr>
            <w:tcW w:w="5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系数</w:t>
            </w:r>
          </w:p>
        </w:tc>
      </w:tr>
      <w:tr w:rsidR="0008588E">
        <w:trPr>
          <w:trHeight w:val="464"/>
        </w:trPr>
        <w:tc>
          <w:tcPr>
            <w:tcW w:w="2119" w:type="dxa"/>
            <w:vMerge/>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6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5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356"/>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次</w:t>
            </w:r>
            <w:r>
              <w:rPr>
                <w:rFonts w:ascii="Calibri" w:hAnsi="Calibri"/>
              </w:rPr>
              <w:t xml:space="preserve">  </w:t>
            </w:r>
            <w:r>
              <w:rPr>
                <w:rFonts w:ascii="Calibri" w:hAnsi="Calibri"/>
              </w:rPr>
              <w:t>数</w:t>
            </w:r>
          </w:p>
        </w:tc>
        <w:tc>
          <w:tcPr>
            <w:tcW w:w="2269"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c>
          <w:tcPr>
            <w:tcW w:w="1701"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rPr>
            </w:pPr>
            <w:r>
              <w:rPr>
                <w:rFonts w:ascii="Calibri" w:hAnsi="Calibri"/>
              </w:rPr>
              <w:t>总成绩</w:t>
            </w:r>
          </w:p>
        </w:tc>
        <w:tc>
          <w:tcPr>
            <w:tcW w:w="2270"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rPr>
            </w:pPr>
          </w:p>
        </w:tc>
      </w:tr>
      <w:tr w:rsidR="0008588E">
        <w:trPr>
          <w:trHeight w:val="356"/>
        </w:trPr>
        <w:tc>
          <w:tcPr>
            <w:tcW w:w="211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szCs w:val="22"/>
              </w:rPr>
            </w:pPr>
            <w:r>
              <w:rPr>
                <w:rFonts w:ascii="Calibri" w:hAnsi="Calibri"/>
                <w:szCs w:val="22"/>
              </w:rPr>
              <w:t>操作手</w:t>
            </w:r>
          </w:p>
        </w:tc>
        <w:tc>
          <w:tcPr>
            <w:tcW w:w="2269"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szCs w:val="22"/>
              </w:rPr>
            </w:pPr>
          </w:p>
        </w:tc>
        <w:tc>
          <w:tcPr>
            <w:tcW w:w="1701"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7F3EA4">
            <w:pPr>
              <w:jc w:val="center"/>
              <w:rPr>
                <w:rFonts w:ascii="Calibri" w:hAnsi="Calibri"/>
                <w:szCs w:val="22"/>
              </w:rPr>
            </w:pPr>
            <w:r>
              <w:rPr>
                <w:rFonts w:ascii="Calibri" w:hAnsi="Calibri"/>
                <w:szCs w:val="22"/>
              </w:rPr>
              <w:t>裁判员</w:t>
            </w:r>
          </w:p>
        </w:tc>
        <w:tc>
          <w:tcPr>
            <w:tcW w:w="2270"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08588E" w:rsidRDefault="0008588E">
            <w:pPr>
              <w:jc w:val="center"/>
              <w:rPr>
                <w:rFonts w:ascii="Calibri" w:hAnsi="Calibri"/>
                <w:szCs w:val="22"/>
              </w:rPr>
            </w:pPr>
          </w:p>
        </w:tc>
      </w:tr>
    </w:tbl>
    <w:p w:rsidR="0008588E" w:rsidRDefault="007F3EA4">
      <w:pPr>
        <w:ind w:firstLine="560"/>
        <w:jc w:val="left"/>
        <w:rPr>
          <w:sz w:val="28"/>
          <w:szCs w:val="28"/>
        </w:rPr>
      </w:pPr>
      <w:r>
        <w:rPr>
          <w:sz w:val="28"/>
          <w:szCs w:val="28"/>
        </w:rPr>
        <w:t>5</w:t>
      </w:r>
      <w:r>
        <w:rPr>
          <w:sz w:val="28"/>
          <w:szCs w:val="28"/>
        </w:rPr>
        <w:t>．救援机器人总成绩</w:t>
      </w:r>
    </w:p>
    <w:p w:rsidR="0008588E" w:rsidRDefault="007F3EA4">
      <w:pPr>
        <w:ind w:firstLine="560"/>
        <w:jc w:val="left"/>
        <w:rPr>
          <w:sz w:val="28"/>
          <w:szCs w:val="28"/>
        </w:rPr>
      </w:pPr>
      <w:r>
        <w:rPr>
          <w:sz w:val="28"/>
          <w:szCs w:val="28"/>
        </w:rPr>
        <w:t>所有四个项目比赛结束后的分数将以最高分折合成百分制，如：通过能力挑战赛排在第一的参赛队成绩为</w:t>
      </w:r>
      <w:r>
        <w:rPr>
          <w:sz w:val="28"/>
          <w:szCs w:val="28"/>
        </w:rPr>
        <w:t>160</w:t>
      </w:r>
      <w:r>
        <w:rPr>
          <w:sz w:val="28"/>
          <w:szCs w:val="28"/>
        </w:rPr>
        <w:t>分，则最后以</w:t>
      </w:r>
      <w:r>
        <w:rPr>
          <w:sz w:val="28"/>
          <w:szCs w:val="28"/>
        </w:rPr>
        <w:t>100</w:t>
      </w:r>
      <w:r>
        <w:rPr>
          <w:sz w:val="28"/>
          <w:szCs w:val="28"/>
        </w:rPr>
        <w:t>分计入总成绩</w:t>
      </w:r>
      <w:r>
        <w:rPr>
          <w:sz w:val="28"/>
          <w:szCs w:val="28"/>
        </w:rPr>
        <w:t>;</w:t>
      </w:r>
      <w:r>
        <w:rPr>
          <w:sz w:val="28"/>
          <w:szCs w:val="28"/>
        </w:rPr>
        <w:t>第二名为</w:t>
      </w:r>
      <w:r>
        <w:rPr>
          <w:sz w:val="28"/>
          <w:szCs w:val="28"/>
        </w:rPr>
        <w:t>120</w:t>
      </w:r>
      <w:r>
        <w:rPr>
          <w:sz w:val="28"/>
          <w:szCs w:val="28"/>
        </w:rPr>
        <w:t>分，则最终以</w:t>
      </w:r>
      <w:r>
        <w:rPr>
          <w:sz w:val="28"/>
          <w:szCs w:val="28"/>
        </w:rPr>
        <w:t>75</w:t>
      </w:r>
      <w:r>
        <w:rPr>
          <w:sz w:val="28"/>
          <w:szCs w:val="28"/>
        </w:rPr>
        <w:t>分计入总成绩，以此类推。每个队伍均有一次补赛机会，可以从四个类别的比赛中任意选择，每支参赛队每个项目只取最高成绩计入总成绩和进行单项的评选。</w:t>
      </w:r>
    </w:p>
    <w:p w:rsidR="0008588E" w:rsidRDefault="007F3EA4">
      <w:pPr>
        <w:ind w:firstLine="560"/>
        <w:jc w:val="left"/>
        <w:rPr>
          <w:sz w:val="28"/>
          <w:szCs w:val="28"/>
        </w:rPr>
      </w:pPr>
      <w:r>
        <w:rPr>
          <w:sz w:val="28"/>
          <w:szCs w:val="28"/>
        </w:rPr>
        <w:t>将根据总成绩评选救援机器人组比赛的总奖项。</w:t>
      </w:r>
    </w:p>
    <w:p w:rsidR="0008588E" w:rsidRDefault="0008588E">
      <w:pPr>
        <w:rPr>
          <w:rFonts w:ascii="Times New Roman" w:eastAsia="宋体" w:hAnsi="Times New Roman" w:cs="Times New Roman"/>
          <w:color w:val="auto"/>
          <w:kern w:val="2"/>
          <w:sz w:val="21"/>
        </w:rPr>
      </w:pPr>
      <w:bookmarkStart w:id="7" w:name="_Toc450685808"/>
      <w:bookmarkEnd w:id="7"/>
    </w:p>
    <w:p w:rsidR="0008588E" w:rsidRDefault="007F3EA4">
      <w:pPr>
        <w:jc w:val="left"/>
      </w:pPr>
      <w:r>
        <w:rPr>
          <w:rFonts w:hint="eastAsia"/>
        </w:rPr>
        <w:t>注：本规则参考</w:t>
      </w:r>
      <w:r>
        <w:rPr>
          <w:rFonts w:hint="eastAsia"/>
        </w:rPr>
        <w:t>RoboCup2017</w:t>
      </w:r>
      <w:r>
        <w:rPr>
          <w:rFonts w:hint="eastAsia"/>
        </w:rPr>
        <w:t>救援机器人国际赛规则制定。</w:t>
      </w:r>
    </w:p>
    <w:sectPr w:rsidR="0008588E">
      <w:pgSz w:w="11906" w:h="16838"/>
      <w:pgMar w:top="1440" w:right="1800" w:bottom="1440" w:left="1800" w:header="0" w:footer="0" w:gutter="0"/>
      <w:cols w:space="720"/>
      <w:formProt w:val="0"/>
      <w:docGrid w:type="lines" w:linePitch="312"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75D9B" w:rsidRDefault="00E75D9B" w:rsidP="00DA5891">
      <w:r>
        <w:separator/>
      </w:r>
    </w:p>
  </w:endnote>
  <w:endnote w:type="continuationSeparator" w:id="0">
    <w:p w:rsidR="00E75D9B" w:rsidRDefault="00E75D9B" w:rsidP="00DA5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FreeSans">
    <w:altName w:val="AmdtSymbols"/>
    <w:charset w:val="00"/>
    <w:family w:val="swiss"/>
    <w:pitch w:val="default"/>
    <w:sig w:usb0="00000000" w:usb1="00000000" w:usb2="000030A0" w:usb3="00000584" w:csb0="600001BF" w:csb1="DFF70000"/>
  </w:font>
  <w:font w:name="Liberation Sans">
    <w:altName w:val="Arial Unicode MS"/>
    <w:charset w:val="01"/>
    <w:family w:val="swiss"/>
    <w:pitch w:val="default"/>
    <w:sig w:usb0="00000000" w:usb1="00000000" w:usb2="00000000" w:usb3="00000000" w:csb0="6000009F" w:csb1="DFD70000"/>
  </w:font>
  <w:font w:name="Noto Sans CJK SC">
    <w:altName w:val="宋体"/>
    <w:charset w:val="86"/>
    <w:family w:val="swiss"/>
    <w:pitch w:val="default"/>
    <w:sig w:usb0="00000000" w:usb1="00000000" w:usb2="00000016" w:usb3="00000000" w:csb0="602E0107"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75D9B" w:rsidRDefault="00E75D9B" w:rsidP="00DA5891">
      <w:r>
        <w:separator/>
      </w:r>
    </w:p>
  </w:footnote>
  <w:footnote w:type="continuationSeparator" w:id="0">
    <w:p w:rsidR="00E75D9B" w:rsidRDefault="00E75D9B" w:rsidP="00DA589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0C4A02"/>
    <w:multiLevelType w:val="multilevel"/>
    <w:tmpl w:val="100C4A02"/>
    <w:lvl w:ilvl="0">
      <w:start w:val="1"/>
      <w:numFmt w:val="bullet"/>
      <w:lvlText w:val=""/>
      <w:lvlJc w:val="left"/>
      <w:pPr>
        <w:ind w:left="980" w:hanging="420"/>
      </w:pPr>
      <w:rPr>
        <w:rFonts w:ascii="Wingdings" w:hAnsi="Wingdings" w:cs="Wingdings" w:hint="default"/>
        <w:sz w:val="28"/>
      </w:rPr>
    </w:lvl>
    <w:lvl w:ilvl="1">
      <w:start w:val="1"/>
      <w:numFmt w:val="bullet"/>
      <w:lvlText w:val=""/>
      <w:lvlJc w:val="left"/>
      <w:pPr>
        <w:ind w:left="1400" w:hanging="420"/>
      </w:pPr>
      <w:rPr>
        <w:rFonts w:ascii="Wingdings" w:hAnsi="Wingdings" w:cs="Wingdings" w:hint="default"/>
      </w:rPr>
    </w:lvl>
    <w:lvl w:ilvl="2">
      <w:start w:val="1"/>
      <w:numFmt w:val="bullet"/>
      <w:lvlText w:val=""/>
      <w:lvlJc w:val="left"/>
      <w:pPr>
        <w:ind w:left="1820" w:hanging="420"/>
      </w:pPr>
      <w:rPr>
        <w:rFonts w:ascii="Wingdings" w:hAnsi="Wingdings" w:cs="Wingdings" w:hint="default"/>
      </w:rPr>
    </w:lvl>
    <w:lvl w:ilvl="3">
      <w:start w:val="1"/>
      <w:numFmt w:val="bullet"/>
      <w:lvlText w:val=""/>
      <w:lvlJc w:val="left"/>
      <w:pPr>
        <w:ind w:left="2240" w:hanging="420"/>
      </w:pPr>
      <w:rPr>
        <w:rFonts w:ascii="Wingdings" w:hAnsi="Wingdings" w:cs="Wingdings" w:hint="default"/>
      </w:rPr>
    </w:lvl>
    <w:lvl w:ilvl="4">
      <w:start w:val="1"/>
      <w:numFmt w:val="bullet"/>
      <w:lvlText w:val=""/>
      <w:lvlJc w:val="left"/>
      <w:pPr>
        <w:ind w:left="2660" w:hanging="420"/>
      </w:pPr>
      <w:rPr>
        <w:rFonts w:ascii="Wingdings" w:hAnsi="Wingdings" w:cs="Wingdings" w:hint="default"/>
      </w:rPr>
    </w:lvl>
    <w:lvl w:ilvl="5">
      <w:start w:val="1"/>
      <w:numFmt w:val="bullet"/>
      <w:lvlText w:val=""/>
      <w:lvlJc w:val="left"/>
      <w:pPr>
        <w:ind w:left="3080" w:hanging="420"/>
      </w:pPr>
      <w:rPr>
        <w:rFonts w:ascii="Wingdings" w:hAnsi="Wingdings" w:cs="Wingdings" w:hint="default"/>
      </w:rPr>
    </w:lvl>
    <w:lvl w:ilvl="6">
      <w:start w:val="1"/>
      <w:numFmt w:val="bullet"/>
      <w:lvlText w:val=""/>
      <w:lvlJc w:val="left"/>
      <w:pPr>
        <w:ind w:left="3500" w:hanging="420"/>
      </w:pPr>
      <w:rPr>
        <w:rFonts w:ascii="Wingdings" w:hAnsi="Wingdings" w:cs="Wingdings" w:hint="default"/>
      </w:rPr>
    </w:lvl>
    <w:lvl w:ilvl="7">
      <w:start w:val="1"/>
      <w:numFmt w:val="bullet"/>
      <w:lvlText w:val=""/>
      <w:lvlJc w:val="left"/>
      <w:pPr>
        <w:ind w:left="3920" w:hanging="420"/>
      </w:pPr>
      <w:rPr>
        <w:rFonts w:ascii="Wingdings" w:hAnsi="Wingdings" w:cs="Wingdings" w:hint="default"/>
      </w:rPr>
    </w:lvl>
    <w:lvl w:ilvl="8">
      <w:start w:val="1"/>
      <w:numFmt w:val="bullet"/>
      <w:lvlText w:val=""/>
      <w:lvlJc w:val="left"/>
      <w:pPr>
        <w:ind w:left="4340" w:hanging="420"/>
      </w:pPr>
      <w:rPr>
        <w:rFonts w:ascii="Wingdings" w:hAnsi="Wingdings" w:cs="Wingdings" w:hint="default"/>
      </w:rPr>
    </w:lvl>
  </w:abstractNum>
  <w:abstractNum w:abstractNumId="1" w15:restartNumberingAfterBreak="0">
    <w:nsid w:val="2751128D"/>
    <w:multiLevelType w:val="multilevel"/>
    <w:tmpl w:val="2751128D"/>
    <w:lvl w:ilvl="0">
      <w:start w:val="1"/>
      <w:numFmt w:val="bullet"/>
      <w:lvlText w:val=""/>
      <w:lvlJc w:val="left"/>
      <w:pPr>
        <w:ind w:left="980" w:hanging="420"/>
      </w:pPr>
      <w:rPr>
        <w:rFonts w:ascii="Wingdings" w:hAnsi="Wingdings" w:cs="Wingdings" w:hint="default"/>
        <w:sz w:val="28"/>
      </w:rPr>
    </w:lvl>
    <w:lvl w:ilvl="1">
      <w:start w:val="1"/>
      <w:numFmt w:val="bullet"/>
      <w:lvlText w:val=""/>
      <w:lvlJc w:val="left"/>
      <w:pPr>
        <w:ind w:left="1400" w:hanging="420"/>
      </w:pPr>
      <w:rPr>
        <w:rFonts w:ascii="Wingdings" w:hAnsi="Wingdings" w:cs="Wingdings" w:hint="default"/>
      </w:rPr>
    </w:lvl>
    <w:lvl w:ilvl="2">
      <w:start w:val="1"/>
      <w:numFmt w:val="bullet"/>
      <w:lvlText w:val=""/>
      <w:lvlJc w:val="left"/>
      <w:pPr>
        <w:ind w:left="1820" w:hanging="420"/>
      </w:pPr>
      <w:rPr>
        <w:rFonts w:ascii="Wingdings" w:hAnsi="Wingdings" w:cs="Wingdings" w:hint="default"/>
      </w:rPr>
    </w:lvl>
    <w:lvl w:ilvl="3">
      <w:start w:val="1"/>
      <w:numFmt w:val="bullet"/>
      <w:lvlText w:val=""/>
      <w:lvlJc w:val="left"/>
      <w:pPr>
        <w:ind w:left="2240" w:hanging="420"/>
      </w:pPr>
      <w:rPr>
        <w:rFonts w:ascii="Wingdings" w:hAnsi="Wingdings" w:cs="Wingdings" w:hint="default"/>
      </w:rPr>
    </w:lvl>
    <w:lvl w:ilvl="4">
      <w:start w:val="1"/>
      <w:numFmt w:val="bullet"/>
      <w:lvlText w:val=""/>
      <w:lvlJc w:val="left"/>
      <w:pPr>
        <w:ind w:left="2660" w:hanging="420"/>
      </w:pPr>
      <w:rPr>
        <w:rFonts w:ascii="Wingdings" w:hAnsi="Wingdings" w:cs="Wingdings" w:hint="default"/>
      </w:rPr>
    </w:lvl>
    <w:lvl w:ilvl="5">
      <w:start w:val="1"/>
      <w:numFmt w:val="bullet"/>
      <w:lvlText w:val=""/>
      <w:lvlJc w:val="left"/>
      <w:pPr>
        <w:ind w:left="3080" w:hanging="420"/>
      </w:pPr>
      <w:rPr>
        <w:rFonts w:ascii="Wingdings" w:hAnsi="Wingdings" w:cs="Wingdings" w:hint="default"/>
      </w:rPr>
    </w:lvl>
    <w:lvl w:ilvl="6">
      <w:start w:val="1"/>
      <w:numFmt w:val="bullet"/>
      <w:lvlText w:val=""/>
      <w:lvlJc w:val="left"/>
      <w:pPr>
        <w:ind w:left="3500" w:hanging="420"/>
      </w:pPr>
      <w:rPr>
        <w:rFonts w:ascii="Wingdings" w:hAnsi="Wingdings" w:cs="Wingdings" w:hint="default"/>
      </w:rPr>
    </w:lvl>
    <w:lvl w:ilvl="7">
      <w:start w:val="1"/>
      <w:numFmt w:val="bullet"/>
      <w:lvlText w:val=""/>
      <w:lvlJc w:val="left"/>
      <w:pPr>
        <w:ind w:left="3920" w:hanging="420"/>
      </w:pPr>
      <w:rPr>
        <w:rFonts w:ascii="Wingdings" w:hAnsi="Wingdings" w:cs="Wingdings" w:hint="default"/>
      </w:rPr>
    </w:lvl>
    <w:lvl w:ilvl="8">
      <w:start w:val="1"/>
      <w:numFmt w:val="bullet"/>
      <w:lvlText w:val=""/>
      <w:lvlJc w:val="left"/>
      <w:pPr>
        <w:ind w:left="4340" w:hanging="420"/>
      </w:pPr>
      <w:rPr>
        <w:rFonts w:ascii="Wingdings" w:hAnsi="Wingdings" w:cs="Wingdings" w:hint="default"/>
      </w:rPr>
    </w:lvl>
  </w:abstractNum>
  <w:abstractNum w:abstractNumId="2" w15:restartNumberingAfterBreak="0">
    <w:nsid w:val="286734E0"/>
    <w:multiLevelType w:val="multilevel"/>
    <w:tmpl w:val="286734E0"/>
    <w:lvl w:ilvl="0">
      <w:start w:val="1"/>
      <w:numFmt w:val="bullet"/>
      <w:lvlText w:val=""/>
      <w:lvlJc w:val="left"/>
      <w:pPr>
        <w:ind w:left="980" w:hanging="420"/>
      </w:pPr>
      <w:rPr>
        <w:rFonts w:ascii="Wingdings" w:hAnsi="Wingdings" w:cs="Wingdings" w:hint="default"/>
        <w:sz w:val="28"/>
      </w:rPr>
    </w:lvl>
    <w:lvl w:ilvl="1">
      <w:start w:val="1"/>
      <w:numFmt w:val="bullet"/>
      <w:lvlText w:val=""/>
      <w:lvlJc w:val="left"/>
      <w:pPr>
        <w:ind w:left="1400" w:hanging="420"/>
      </w:pPr>
      <w:rPr>
        <w:rFonts w:ascii="Wingdings" w:hAnsi="Wingdings" w:cs="Wingdings" w:hint="default"/>
      </w:rPr>
    </w:lvl>
    <w:lvl w:ilvl="2">
      <w:start w:val="1"/>
      <w:numFmt w:val="bullet"/>
      <w:lvlText w:val=""/>
      <w:lvlJc w:val="left"/>
      <w:pPr>
        <w:ind w:left="1820" w:hanging="420"/>
      </w:pPr>
      <w:rPr>
        <w:rFonts w:ascii="Wingdings" w:hAnsi="Wingdings" w:cs="Wingdings" w:hint="default"/>
      </w:rPr>
    </w:lvl>
    <w:lvl w:ilvl="3">
      <w:start w:val="1"/>
      <w:numFmt w:val="bullet"/>
      <w:lvlText w:val=""/>
      <w:lvlJc w:val="left"/>
      <w:pPr>
        <w:ind w:left="2240" w:hanging="420"/>
      </w:pPr>
      <w:rPr>
        <w:rFonts w:ascii="Wingdings" w:hAnsi="Wingdings" w:cs="Wingdings" w:hint="default"/>
      </w:rPr>
    </w:lvl>
    <w:lvl w:ilvl="4">
      <w:start w:val="1"/>
      <w:numFmt w:val="bullet"/>
      <w:lvlText w:val=""/>
      <w:lvlJc w:val="left"/>
      <w:pPr>
        <w:ind w:left="2660" w:hanging="420"/>
      </w:pPr>
      <w:rPr>
        <w:rFonts w:ascii="Wingdings" w:hAnsi="Wingdings" w:cs="Wingdings" w:hint="default"/>
      </w:rPr>
    </w:lvl>
    <w:lvl w:ilvl="5">
      <w:start w:val="1"/>
      <w:numFmt w:val="bullet"/>
      <w:lvlText w:val=""/>
      <w:lvlJc w:val="left"/>
      <w:pPr>
        <w:ind w:left="3080" w:hanging="420"/>
      </w:pPr>
      <w:rPr>
        <w:rFonts w:ascii="Wingdings" w:hAnsi="Wingdings" w:cs="Wingdings" w:hint="default"/>
      </w:rPr>
    </w:lvl>
    <w:lvl w:ilvl="6">
      <w:start w:val="1"/>
      <w:numFmt w:val="bullet"/>
      <w:lvlText w:val=""/>
      <w:lvlJc w:val="left"/>
      <w:pPr>
        <w:ind w:left="3500" w:hanging="420"/>
      </w:pPr>
      <w:rPr>
        <w:rFonts w:ascii="Wingdings" w:hAnsi="Wingdings" w:cs="Wingdings" w:hint="default"/>
      </w:rPr>
    </w:lvl>
    <w:lvl w:ilvl="7">
      <w:start w:val="1"/>
      <w:numFmt w:val="bullet"/>
      <w:lvlText w:val=""/>
      <w:lvlJc w:val="left"/>
      <w:pPr>
        <w:ind w:left="3920" w:hanging="420"/>
      </w:pPr>
      <w:rPr>
        <w:rFonts w:ascii="Wingdings" w:hAnsi="Wingdings" w:cs="Wingdings" w:hint="default"/>
      </w:rPr>
    </w:lvl>
    <w:lvl w:ilvl="8">
      <w:start w:val="1"/>
      <w:numFmt w:val="bullet"/>
      <w:lvlText w:val=""/>
      <w:lvlJc w:val="left"/>
      <w:pPr>
        <w:ind w:left="4340" w:hanging="420"/>
      </w:pPr>
      <w:rPr>
        <w:rFonts w:ascii="Wingdings" w:hAnsi="Wingdings" w:cs="Wingdings" w:hint="default"/>
      </w:rPr>
    </w:lvl>
  </w:abstractNum>
  <w:abstractNum w:abstractNumId="3" w15:restartNumberingAfterBreak="0">
    <w:nsid w:val="2EA95099"/>
    <w:multiLevelType w:val="multilevel"/>
    <w:tmpl w:val="2EA95099"/>
    <w:lvl w:ilvl="0">
      <w:start w:val="1"/>
      <w:numFmt w:val="bullet"/>
      <w:lvlText w:val=""/>
      <w:lvlJc w:val="left"/>
      <w:pPr>
        <w:ind w:left="980" w:hanging="420"/>
      </w:pPr>
      <w:rPr>
        <w:rFonts w:ascii="Wingdings" w:hAnsi="Wingdings" w:cs="Wingdings" w:hint="default"/>
        <w:sz w:val="28"/>
      </w:rPr>
    </w:lvl>
    <w:lvl w:ilvl="1">
      <w:start w:val="1"/>
      <w:numFmt w:val="bullet"/>
      <w:lvlText w:val=""/>
      <w:lvlJc w:val="left"/>
      <w:pPr>
        <w:ind w:left="1400" w:hanging="420"/>
      </w:pPr>
      <w:rPr>
        <w:rFonts w:ascii="Wingdings" w:hAnsi="Wingdings" w:cs="Wingdings" w:hint="default"/>
      </w:rPr>
    </w:lvl>
    <w:lvl w:ilvl="2">
      <w:start w:val="1"/>
      <w:numFmt w:val="bullet"/>
      <w:lvlText w:val=""/>
      <w:lvlJc w:val="left"/>
      <w:pPr>
        <w:ind w:left="1820" w:hanging="420"/>
      </w:pPr>
      <w:rPr>
        <w:rFonts w:ascii="Wingdings" w:hAnsi="Wingdings" w:cs="Wingdings" w:hint="default"/>
      </w:rPr>
    </w:lvl>
    <w:lvl w:ilvl="3">
      <w:start w:val="1"/>
      <w:numFmt w:val="bullet"/>
      <w:lvlText w:val=""/>
      <w:lvlJc w:val="left"/>
      <w:pPr>
        <w:ind w:left="2240" w:hanging="420"/>
      </w:pPr>
      <w:rPr>
        <w:rFonts w:ascii="Wingdings" w:hAnsi="Wingdings" w:cs="Wingdings" w:hint="default"/>
      </w:rPr>
    </w:lvl>
    <w:lvl w:ilvl="4">
      <w:start w:val="1"/>
      <w:numFmt w:val="bullet"/>
      <w:lvlText w:val=""/>
      <w:lvlJc w:val="left"/>
      <w:pPr>
        <w:ind w:left="2660" w:hanging="420"/>
      </w:pPr>
      <w:rPr>
        <w:rFonts w:ascii="Wingdings" w:hAnsi="Wingdings" w:cs="Wingdings" w:hint="default"/>
      </w:rPr>
    </w:lvl>
    <w:lvl w:ilvl="5">
      <w:start w:val="1"/>
      <w:numFmt w:val="bullet"/>
      <w:lvlText w:val=""/>
      <w:lvlJc w:val="left"/>
      <w:pPr>
        <w:ind w:left="3080" w:hanging="420"/>
      </w:pPr>
      <w:rPr>
        <w:rFonts w:ascii="Wingdings" w:hAnsi="Wingdings" w:cs="Wingdings" w:hint="default"/>
      </w:rPr>
    </w:lvl>
    <w:lvl w:ilvl="6">
      <w:start w:val="1"/>
      <w:numFmt w:val="bullet"/>
      <w:lvlText w:val=""/>
      <w:lvlJc w:val="left"/>
      <w:pPr>
        <w:ind w:left="3500" w:hanging="420"/>
      </w:pPr>
      <w:rPr>
        <w:rFonts w:ascii="Wingdings" w:hAnsi="Wingdings" w:cs="Wingdings" w:hint="default"/>
      </w:rPr>
    </w:lvl>
    <w:lvl w:ilvl="7">
      <w:start w:val="1"/>
      <w:numFmt w:val="bullet"/>
      <w:lvlText w:val=""/>
      <w:lvlJc w:val="left"/>
      <w:pPr>
        <w:ind w:left="3920" w:hanging="420"/>
      </w:pPr>
      <w:rPr>
        <w:rFonts w:ascii="Wingdings" w:hAnsi="Wingdings" w:cs="Wingdings" w:hint="default"/>
      </w:rPr>
    </w:lvl>
    <w:lvl w:ilvl="8">
      <w:start w:val="1"/>
      <w:numFmt w:val="bullet"/>
      <w:lvlText w:val=""/>
      <w:lvlJc w:val="left"/>
      <w:pPr>
        <w:ind w:left="4340" w:hanging="420"/>
      </w:pPr>
      <w:rPr>
        <w:rFonts w:ascii="Wingdings" w:hAnsi="Wingdings" w:cs="Wingdings" w:hint="default"/>
      </w:rPr>
    </w:lvl>
  </w:abstractNum>
  <w:abstractNum w:abstractNumId="4" w15:restartNumberingAfterBreak="0">
    <w:nsid w:val="3C0A0083"/>
    <w:multiLevelType w:val="multilevel"/>
    <w:tmpl w:val="3C0A0083"/>
    <w:lvl w:ilvl="0">
      <w:start w:val="1"/>
      <w:numFmt w:val="bullet"/>
      <w:lvlText w:val=""/>
      <w:lvlJc w:val="left"/>
      <w:pPr>
        <w:ind w:left="980" w:hanging="420"/>
      </w:pPr>
      <w:rPr>
        <w:rFonts w:ascii="Wingdings" w:hAnsi="Wingdings" w:cs="Wingdings" w:hint="default"/>
        <w:sz w:val="28"/>
      </w:rPr>
    </w:lvl>
    <w:lvl w:ilvl="1">
      <w:start w:val="1"/>
      <w:numFmt w:val="bullet"/>
      <w:lvlText w:val=""/>
      <w:lvlJc w:val="left"/>
      <w:pPr>
        <w:ind w:left="1400" w:hanging="420"/>
      </w:pPr>
      <w:rPr>
        <w:rFonts w:ascii="Wingdings" w:hAnsi="Wingdings" w:cs="Wingdings" w:hint="default"/>
      </w:rPr>
    </w:lvl>
    <w:lvl w:ilvl="2">
      <w:start w:val="1"/>
      <w:numFmt w:val="bullet"/>
      <w:lvlText w:val=""/>
      <w:lvlJc w:val="left"/>
      <w:pPr>
        <w:ind w:left="1820" w:hanging="420"/>
      </w:pPr>
      <w:rPr>
        <w:rFonts w:ascii="Wingdings" w:hAnsi="Wingdings" w:cs="Wingdings" w:hint="default"/>
      </w:rPr>
    </w:lvl>
    <w:lvl w:ilvl="3">
      <w:start w:val="1"/>
      <w:numFmt w:val="bullet"/>
      <w:lvlText w:val=""/>
      <w:lvlJc w:val="left"/>
      <w:pPr>
        <w:ind w:left="2240" w:hanging="420"/>
      </w:pPr>
      <w:rPr>
        <w:rFonts w:ascii="Wingdings" w:hAnsi="Wingdings" w:cs="Wingdings" w:hint="default"/>
      </w:rPr>
    </w:lvl>
    <w:lvl w:ilvl="4">
      <w:start w:val="1"/>
      <w:numFmt w:val="bullet"/>
      <w:lvlText w:val=""/>
      <w:lvlJc w:val="left"/>
      <w:pPr>
        <w:ind w:left="2660" w:hanging="420"/>
      </w:pPr>
      <w:rPr>
        <w:rFonts w:ascii="Wingdings" w:hAnsi="Wingdings" w:cs="Wingdings" w:hint="default"/>
      </w:rPr>
    </w:lvl>
    <w:lvl w:ilvl="5">
      <w:start w:val="1"/>
      <w:numFmt w:val="bullet"/>
      <w:lvlText w:val=""/>
      <w:lvlJc w:val="left"/>
      <w:pPr>
        <w:ind w:left="3080" w:hanging="420"/>
      </w:pPr>
      <w:rPr>
        <w:rFonts w:ascii="Wingdings" w:hAnsi="Wingdings" w:cs="Wingdings" w:hint="default"/>
      </w:rPr>
    </w:lvl>
    <w:lvl w:ilvl="6">
      <w:start w:val="1"/>
      <w:numFmt w:val="bullet"/>
      <w:lvlText w:val=""/>
      <w:lvlJc w:val="left"/>
      <w:pPr>
        <w:ind w:left="3500" w:hanging="420"/>
      </w:pPr>
      <w:rPr>
        <w:rFonts w:ascii="Wingdings" w:hAnsi="Wingdings" w:cs="Wingdings" w:hint="default"/>
      </w:rPr>
    </w:lvl>
    <w:lvl w:ilvl="7">
      <w:start w:val="1"/>
      <w:numFmt w:val="bullet"/>
      <w:lvlText w:val=""/>
      <w:lvlJc w:val="left"/>
      <w:pPr>
        <w:ind w:left="3920" w:hanging="420"/>
      </w:pPr>
      <w:rPr>
        <w:rFonts w:ascii="Wingdings" w:hAnsi="Wingdings" w:cs="Wingdings" w:hint="default"/>
      </w:rPr>
    </w:lvl>
    <w:lvl w:ilvl="8">
      <w:start w:val="1"/>
      <w:numFmt w:val="bullet"/>
      <w:lvlText w:val=""/>
      <w:lvlJc w:val="left"/>
      <w:pPr>
        <w:ind w:left="4340" w:hanging="420"/>
      </w:pPr>
      <w:rPr>
        <w:rFonts w:ascii="Wingdings" w:hAnsi="Wingdings" w:cs="Wingdings" w:hint="default"/>
      </w:rPr>
    </w:lvl>
  </w:abstractNum>
  <w:abstractNum w:abstractNumId="5" w15:restartNumberingAfterBreak="0">
    <w:nsid w:val="5C0F78F3"/>
    <w:multiLevelType w:val="multilevel"/>
    <w:tmpl w:val="5C0F78F3"/>
    <w:lvl w:ilvl="0">
      <w:start w:val="1"/>
      <w:numFmt w:val="bullet"/>
      <w:lvlText w:val=""/>
      <w:lvlJc w:val="left"/>
      <w:pPr>
        <w:ind w:left="980" w:hanging="420"/>
      </w:pPr>
      <w:rPr>
        <w:rFonts w:ascii="Wingdings" w:hAnsi="Wingdings" w:cs="Wingdings" w:hint="default"/>
        <w:sz w:val="28"/>
      </w:rPr>
    </w:lvl>
    <w:lvl w:ilvl="1">
      <w:start w:val="1"/>
      <w:numFmt w:val="bullet"/>
      <w:lvlText w:val=""/>
      <w:lvlJc w:val="left"/>
      <w:pPr>
        <w:ind w:left="1400" w:hanging="420"/>
      </w:pPr>
      <w:rPr>
        <w:rFonts w:ascii="Wingdings" w:hAnsi="Wingdings" w:cs="Wingdings" w:hint="default"/>
      </w:rPr>
    </w:lvl>
    <w:lvl w:ilvl="2">
      <w:start w:val="1"/>
      <w:numFmt w:val="bullet"/>
      <w:lvlText w:val=""/>
      <w:lvlJc w:val="left"/>
      <w:pPr>
        <w:ind w:left="1820" w:hanging="420"/>
      </w:pPr>
      <w:rPr>
        <w:rFonts w:ascii="Wingdings" w:hAnsi="Wingdings" w:cs="Wingdings" w:hint="default"/>
      </w:rPr>
    </w:lvl>
    <w:lvl w:ilvl="3">
      <w:start w:val="1"/>
      <w:numFmt w:val="bullet"/>
      <w:lvlText w:val=""/>
      <w:lvlJc w:val="left"/>
      <w:pPr>
        <w:ind w:left="2240" w:hanging="420"/>
      </w:pPr>
      <w:rPr>
        <w:rFonts w:ascii="Wingdings" w:hAnsi="Wingdings" w:cs="Wingdings" w:hint="default"/>
      </w:rPr>
    </w:lvl>
    <w:lvl w:ilvl="4">
      <w:start w:val="1"/>
      <w:numFmt w:val="bullet"/>
      <w:lvlText w:val=""/>
      <w:lvlJc w:val="left"/>
      <w:pPr>
        <w:ind w:left="2660" w:hanging="420"/>
      </w:pPr>
      <w:rPr>
        <w:rFonts w:ascii="Wingdings" w:hAnsi="Wingdings" w:cs="Wingdings" w:hint="default"/>
      </w:rPr>
    </w:lvl>
    <w:lvl w:ilvl="5">
      <w:start w:val="1"/>
      <w:numFmt w:val="bullet"/>
      <w:lvlText w:val=""/>
      <w:lvlJc w:val="left"/>
      <w:pPr>
        <w:ind w:left="3080" w:hanging="420"/>
      </w:pPr>
      <w:rPr>
        <w:rFonts w:ascii="Wingdings" w:hAnsi="Wingdings" w:cs="Wingdings" w:hint="default"/>
      </w:rPr>
    </w:lvl>
    <w:lvl w:ilvl="6">
      <w:start w:val="1"/>
      <w:numFmt w:val="bullet"/>
      <w:lvlText w:val=""/>
      <w:lvlJc w:val="left"/>
      <w:pPr>
        <w:ind w:left="3500" w:hanging="420"/>
      </w:pPr>
      <w:rPr>
        <w:rFonts w:ascii="Wingdings" w:hAnsi="Wingdings" w:cs="Wingdings" w:hint="default"/>
      </w:rPr>
    </w:lvl>
    <w:lvl w:ilvl="7">
      <w:start w:val="1"/>
      <w:numFmt w:val="bullet"/>
      <w:lvlText w:val=""/>
      <w:lvlJc w:val="left"/>
      <w:pPr>
        <w:ind w:left="3920" w:hanging="420"/>
      </w:pPr>
      <w:rPr>
        <w:rFonts w:ascii="Wingdings" w:hAnsi="Wingdings" w:cs="Wingdings" w:hint="default"/>
      </w:rPr>
    </w:lvl>
    <w:lvl w:ilvl="8">
      <w:start w:val="1"/>
      <w:numFmt w:val="bullet"/>
      <w:lvlText w:val=""/>
      <w:lvlJc w:val="left"/>
      <w:pPr>
        <w:ind w:left="4340" w:hanging="420"/>
      </w:pPr>
      <w:rPr>
        <w:rFonts w:ascii="Wingdings" w:hAnsi="Wingdings" w:cs="Wingdings" w:hint="default"/>
      </w:rPr>
    </w:lvl>
  </w:abstractNum>
  <w:abstractNum w:abstractNumId="6" w15:restartNumberingAfterBreak="0">
    <w:nsid w:val="63364BC9"/>
    <w:multiLevelType w:val="multilevel"/>
    <w:tmpl w:val="63364BC9"/>
    <w:lvl w:ilvl="0">
      <w:start w:val="1"/>
      <w:numFmt w:val="bullet"/>
      <w:lvlText w:val=""/>
      <w:lvlJc w:val="left"/>
      <w:pPr>
        <w:ind w:left="980" w:hanging="420"/>
      </w:pPr>
      <w:rPr>
        <w:rFonts w:ascii="Wingdings" w:hAnsi="Wingdings" w:cs="Wingdings" w:hint="default"/>
        <w:sz w:val="28"/>
      </w:rPr>
    </w:lvl>
    <w:lvl w:ilvl="1">
      <w:start w:val="1"/>
      <w:numFmt w:val="bullet"/>
      <w:lvlText w:val=""/>
      <w:lvlJc w:val="left"/>
      <w:pPr>
        <w:ind w:left="1400" w:hanging="420"/>
      </w:pPr>
      <w:rPr>
        <w:rFonts w:ascii="Wingdings" w:hAnsi="Wingdings" w:cs="Wingdings" w:hint="default"/>
      </w:rPr>
    </w:lvl>
    <w:lvl w:ilvl="2">
      <w:start w:val="1"/>
      <w:numFmt w:val="bullet"/>
      <w:lvlText w:val=""/>
      <w:lvlJc w:val="left"/>
      <w:pPr>
        <w:ind w:left="1820" w:hanging="420"/>
      </w:pPr>
      <w:rPr>
        <w:rFonts w:ascii="Wingdings" w:hAnsi="Wingdings" w:cs="Wingdings" w:hint="default"/>
      </w:rPr>
    </w:lvl>
    <w:lvl w:ilvl="3">
      <w:start w:val="1"/>
      <w:numFmt w:val="bullet"/>
      <w:lvlText w:val=""/>
      <w:lvlJc w:val="left"/>
      <w:pPr>
        <w:ind w:left="2240" w:hanging="420"/>
      </w:pPr>
      <w:rPr>
        <w:rFonts w:ascii="Wingdings" w:hAnsi="Wingdings" w:cs="Wingdings" w:hint="default"/>
      </w:rPr>
    </w:lvl>
    <w:lvl w:ilvl="4">
      <w:start w:val="1"/>
      <w:numFmt w:val="bullet"/>
      <w:lvlText w:val=""/>
      <w:lvlJc w:val="left"/>
      <w:pPr>
        <w:ind w:left="2660" w:hanging="420"/>
      </w:pPr>
      <w:rPr>
        <w:rFonts w:ascii="Wingdings" w:hAnsi="Wingdings" w:cs="Wingdings" w:hint="default"/>
      </w:rPr>
    </w:lvl>
    <w:lvl w:ilvl="5">
      <w:start w:val="1"/>
      <w:numFmt w:val="bullet"/>
      <w:lvlText w:val=""/>
      <w:lvlJc w:val="left"/>
      <w:pPr>
        <w:ind w:left="3080" w:hanging="420"/>
      </w:pPr>
      <w:rPr>
        <w:rFonts w:ascii="Wingdings" w:hAnsi="Wingdings" w:cs="Wingdings" w:hint="default"/>
      </w:rPr>
    </w:lvl>
    <w:lvl w:ilvl="6">
      <w:start w:val="1"/>
      <w:numFmt w:val="bullet"/>
      <w:lvlText w:val=""/>
      <w:lvlJc w:val="left"/>
      <w:pPr>
        <w:ind w:left="3500" w:hanging="420"/>
      </w:pPr>
      <w:rPr>
        <w:rFonts w:ascii="Wingdings" w:hAnsi="Wingdings" w:cs="Wingdings" w:hint="default"/>
      </w:rPr>
    </w:lvl>
    <w:lvl w:ilvl="7">
      <w:start w:val="1"/>
      <w:numFmt w:val="bullet"/>
      <w:lvlText w:val=""/>
      <w:lvlJc w:val="left"/>
      <w:pPr>
        <w:ind w:left="3920" w:hanging="420"/>
      </w:pPr>
      <w:rPr>
        <w:rFonts w:ascii="Wingdings" w:hAnsi="Wingdings" w:cs="Wingdings" w:hint="default"/>
      </w:rPr>
    </w:lvl>
    <w:lvl w:ilvl="8">
      <w:start w:val="1"/>
      <w:numFmt w:val="bullet"/>
      <w:lvlText w:val=""/>
      <w:lvlJc w:val="left"/>
      <w:pPr>
        <w:ind w:left="4340" w:hanging="420"/>
      </w:pPr>
      <w:rPr>
        <w:rFonts w:ascii="Wingdings" w:hAnsi="Wingdings" w:cs="Wingdings" w:hint="default"/>
      </w:rPr>
    </w:lvl>
  </w:abstractNum>
  <w:abstractNum w:abstractNumId="7" w15:restartNumberingAfterBreak="0">
    <w:nsid w:val="79BB43C3"/>
    <w:multiLevelType w:val="multilevel"/>
    <w:tmpl w:val="79BB43C3"/>
    <w:lvl w:ilvl="0">
      <w:start w:val="1"/>
      <w:numFmt w:val="bullet"/>
      <w:lvlText w:val=""/>
      <w:lvlJc w:val="left"/>
      <w:pPr>
        <w:ind w:left="980" w:hanging="420"/>
      </w:pPr>
      <w:rPr>
        <w:rFonts w:ascii="Wingdings" w:hAnsi="Wingdings" w:cs="Wingdings" w:hint="default"/>
        <w:sz w:val="28"/>
      </w:rPr>
    </w:lvl>
    <w:lvl w:ilvl="1">
      <w:start w:val="1"/>
      <w:numFmt w:val="bullet"/>
      <w:lvlText w:val=""/>
      <w:lvlJc w:val="left"/>
      <w:pPr>
        <w:ind w:left="1400" w:hanging="420"/>
      </w:pPr>
      <w:rPr>
        <w:rFonts w:ascii="Wingdings" w:hAnsi="Wingdings" w:cs="Wingdings" w:hint="default"/>
      </w:rPr>
    </w:lvl>
    <w:lvl w:ilvl="2">
      <w:start w:val="1"/>
      <w:numFmt w:val="bullet"/>
      <w:lvlText w:val=""/>
      <w:lvlJc w:val="left"/>
      <w:pPr>
        <w:ind w:left="1820" w:hanging="420"/>
      </w:pPr>
      <w:rPr>
        <w:rFonts w:ascii="Wingdings" w:hAnsi="Wingdings" w:cs="Wingdings" w:hint="default"/>
      </w:rPr>
    </w:lvl>
    <w:lvl w:ilvl="3">
      <w:start w:val="1"/>
      <w:numFmt w:val="bullet"/>
      <w:lvlText w:val=""/>
      <w:lvlJc w:val="left"/>
      <w:pPr>
        <w:ind w:left="2240" w:hanging="420"/>
      </w:pPr>
      <w:rPr>
        <w:rFonts w:ascii="Wingdings" w:hAnsi="Wingdings" w:cs="Wingdings" w:hint="default"/>
      </w:rPr>
    </w:lvl>
    <w:lvl w:ilvl="4">
      <w:start w:val="1"/>
      <w:numFmt w:val="bullet"/>
      <w:lvlText w:val=""/>
      <w:lvlJc w:val="left"/>
      <w:pPr>
        <w:ind w:left="2660" w:hanging="420"/>
      </w:pPr>
      <w:rPr>
        <w:rFonts w:ascii="Wingdings" w:hAnsi="Wingdings" w:cs="Wingdings" w:hint="default"/>
      </w:rPr>
    </w:lvl>
    <w:lvl w:ilvl="5">
      <w:start w:val="1"/>
      <w:numFmt w:val="bullet"/>
      <w:lvlText w:val=""/>
      <w:lvlJc w:val="left"/>
      <w:pPr>
        <w:ind w:left="3080" w:hanging="420"/>
      </w:pPr>
      <w:rPr>
        <w:rFonts w:ascii="Wingdings" w:hAnsi="Wingdings" w:cs="Wingdings" w:hint="default"/>
      </w:rPr>
    </w:lvl>
    <w:lvl w:ilvl="6">
      <w:start w:val="1"/>
      <w:numFmt w:val="bullet"/>
      <w:lvlText w:val=""/>
      <w:lvlJc w:val="left"/>
      <w:pPr>
        <w:ind w:left="3500" w:hanging="420"/>
      </w:pPr>
      <w:rPr>
        <w:rFonts w:ascii="Wingdings" w:hAnsi="Wingdings" w:cs="Wingdings" w:hint="default"/>
      </w:rPr>
    </w:lvl>
    <w:lvl w:ilvl="7">
      <w:start w:val="1"/>
      <w:numFmt w:val="bullet"/>
      <w:lvlText w:val=""/>
      <w:lvlJc w:val="left"/>
      <w:pPr>
        <w:ind w:left="3920" w:hanging="420"/>
      </w:pPr>
      <w:rPr>
        <w:rFonts w:ascii="Wingdings" w:hAnsi="Wingdings" w:cs="Wingdings" w:hint="default"/>
      </w:rPr>
    </w:lvl>
    <w:lvl w:ilvl="8">
      <w:start w:val="1"/>
      <w:numFmt w:val="bullet"/>
      <w:lvlText w:val=""/>
      <w:lvlJc w:val="left"/>
      <w:pPr>
        <w:ind w:left="4340" w:hanging="420"/>
      </w:pPr>
      <w:rPr>
        <w:rFonts w:ascii="Wingdings" w:hAnsi="Wingdings" w:cs="Wingdings" w:hint="default"/>
      </w:rPr>
    </w:lvl>
  </w:abstractNum>
  <w:abstractNum w:abstractNumId="8" w15:restartNumberingAfterBreak="0">
    <w:nsid w:val="7D186573"/>
    <w:multiLevelType w:val="multilevel"/>
    <w:tmpl w:val="7D186573"/>
    <w:lvl w:ilvl="0">
      <w:start w:val="1"/>
      <w:numFmt w:val="bullet"/>
      <w:lvlText w:val=""/>
      <w:lvlJc w:val="left"/>
      <w:pPr>
        <w:ind w:left="980" w:hanging="420"/>
      </w:pPr>
      <w:rPr>
        <w:rFonts w:ascii="Wingdings" w:hAnsi="Wingdings" w:cs="Wingdings" w:hint="default"/>
        <w:sz w:val="28"/>
      </w:rPr>
    </w:lvl>
    <w:lvl w:ilvl="1">
      <w:start w:val="1"/>
      <w:numFmt w:val="bullet"/>
      <w:lvlText w:val=""/>
      <w:lvlJc w:val="left"/>
      <w:pPr>
        <w:ind w:left="1400" w:hanging="420"/>
      </w:pPr>
      <w:rPr>
        <w:rFonts w:ascii="Wingdings" w:hAnsi="Wingdings" w:cs="Wingdings" w:hint="default"/>
      </w:rPr>
    </w:lvl>
    <w:lvl w:ilvl="2">
      <w:start w:val="1"/>
      <w:numFmt w:val="bullet"/>
      <w:lvlText w:val=""/>
      <w:lvlJc w:val="left"/>
      <w:pPr>
        <w:ind w:left="1820" w:hanging="420"/>
      </w:pPr>
      <w:rPr>
        <w:rFonts w:ascii="Wingdings" w:hAnsi="Wingdings" w:cs="Wingdings" w:hint="default"/>
      </w:rPr>
    </w:lvl>
    <w:lvl w:ilvl="3">
      <w:start w:val="1"/>
      <w:numFmt w:val="bullet"/>
      <w:lvlText w:val=""/>
      <w:lvlJc w:val="left"/>
      <w:pPr>
        <w:ind w:left="2240" w:hanging="420"/>
      </w:pPr>
      <w:rPr>
        <w:rFonts w:ascii="Wingdings" w:hAnsi="Wingdings" w:cs="Wingdings" w:hint="default"/>
      </w:rPr>
    </w:lvl>
    <w:lvl w:ilvl="4">
      <w:start w:val="1"/>
      <w:numFmt w:val="bullet"/>
      <w:lvlText w:val=""/>
      <w:lvlJc w:val="left"/>
      <w:pPr>
        <w:ind w:left="2660" w:hanging="420"/>
      </w:pPr>
      <w:rPr>
        <w:rFonts w:ascii="Wingdings" w:hAnsi="Wingdings" w:cs="Wingdings" w:hint="default"/>
      </w:rPr>
    </w:lvl>
    <w:lvl w:ilvl="5">
      <w:start w:val="1"/>
      <w:numFmt w:val="bullet"/>
      <w:lvlText w:val=""/>
      <w:lvlJc w:val="left"/>
      <w:pPr>
        <w:ind w:left="3080" w:hanging="420"/>
      </w:pPr>
      <w:rPr>
        <w:rFonts w:ascii="Wingdings" w:hAnsi="Wingdings" w:cs="Wingdings" w:hint="default"/>
      </w:rPr>
    </w:lvl>
    <w:lvl w:ilvl="6">
      <w:start w:val="1"/>
      <w:numFmt w:val="bullet"/>
      <w:lvlText w:val=""/>
      <w:lvlJc w:val="left"/>
      <w:pPr>
        <w:ind w:left="3500" w:hanging="420"/>
      </w:pPr>
      <w:rPr>
        <w:rFonts w:ascii="Wingdings" w:hAnsi="Wingdings" w:cs="Wingdings" w:hint="default"/>
      </w:rPr>
    </w:lvl>
    <w:lvl w:ilvl="7">
      <w:start w:val="1"/>
      <w:numFmt w:val="bullet"/>
      <w:lvlText w:val=""/>
      <w:lvlJc w:val="left"/>
      <w:pPr>
        <w:ind w:left="3920" w:hanging="420"/>
      </w:pPr>
      <w:rPr>
        <w:rFonts w:ascii="Wingdings" w:hAnsi="Wingdings" w:cs="Wingdings" w:hint="default"/>
      </w:rPr>
    </w:lvl>
    <w:lvl w:ilvl="8">
      <w:start w:val="1"/>
      <w:numFmt w:val="bullet"/>
      <w:lvlText w:val=""/>
      <w:lvlJc w:val="left"/>
      <w:pPr>
        <w:ind w:left="4340" w:hanging="420"/>
      </w:pPr>
      <w:rPr>
        <w:rFonts w:ascii="Wingdings" w:hAnsi="Wingdings" w:cs="Wingdings" w:hint="default"/>
      </w:rPr>
    </w:lvl>
  </w:abstractNum>
  <w:abstractNum w:abstractNumId="9" w15:restartNumberingAfterBreak="0">
    <w:nsid w:val="7ECE74B4"/>
    <w:multiLevelType w:val="multilevel"/>
    <w:tmpl w:val="7ECE74B4"/>
    <w:lvl w:ilvl="0">
      <w:start w:val="1"/>
      <w:numFmt w:val="bullet"/>
      <w:lvlText w:val=""/>
      <w:lvlJc w:val="left"/>
      <w:pPr>
        <w:ind w:left="980" w:hanging="420"/>
      </w:pPr>
      <w:rPr>
        <w:rFonts w:ascii="Wingdings" w:hAnsi="Wingdings" w:cs="Wingdings" w:hint="default"/>
        <w:sz w:val="28"/>
      </w:rPr>
    </w:lvl>
    <w:lvl w:ilvl="1">
      <w:start w:val="1"/>
      <w:numFmt w:val="bullet"/>
      <w:lvlText w:val=""/>
      <w:lvlJc w:val="left"/>
      <w:pPr>
        <w:ind w:left="1400" w:hanging="420"/>
      </w:pPr>
      <w:rPr>
        <w:rFonts w:ascii="Wingdings" w:hAnsi="Wingdings" w:cs="Wingdings" w:hint="default"/>
      </w:rPr>
    </w:lvl>
    <w:lvl w:ilvl="2">
      <w:start w:val="1"/>
      <w:numFmt w:val="bullet"/>
      <w:lvlText w:val=""/>
      <w:lvlJc w:val="left"/>
      <w:pPr>
        <w:ind w:left="1820" w:hanging="420"/>
      </w:pPr>
      <w:rPr>
        <w:rFonts w:ascii="Wingdings" w:hAnsi="Wingdings" w:cs="Wingdings" w:hint="default"/>
      </w:rPr>
    </w:lvl>
    <w:lvl w:ilvl="3">
      <w:start w:val="1"/>
      <w:numFmt w:val="bullet"/>
      <w:lvlText w:val=""/>
      <w:lvlJc w:val="left"/>
      <w:pPr>
        <w:ind w:left="2240" w:hanging="420"/>
      </w:pPr>
      <w:rPr>
        <w:rFonts w:ascii="Wingdings" w:hAnsi="Wingdings" w:cs="Wingdings" w:hint="default"/>
      </w:rPr>
    </w:lvl>
    <w:lvl w:ilvl="4">
      <w:start w:val="1"/>
      <w:numFmt w:val="bullet"/>
      <w:lvlText w:val=""/>
      <w:lvlJc w:val="left"/>
      <w:pPr>
        <w:ind w:left="2660" w:hanging="420"/>
      </w:pPr>
      <w:rPr>
        <w:rFonts w:ascii="Wingdings" w:hAnsi="Wingdings" w:cs="Wingdings" w:hint="default"/>
      </w:rPr>
    </w:lvl>
    <w:lvl w:ilvl="5">
      <w:start w:val="1"/>
      <w:numFmt w:val="bullet"/>
      <w:lvlText w:val=""/>
      <w:lvlJc w:val="left"/>
      <w:pPr>
        <w:ind w:left="3080" w:hanging="420"/>
      </w:pPr>
      <w:rPr>
        <w:rFonts w:ascii="Wingdings" w:hAnsi="Wingdings" w:cs="Wingdings" w:hint="default"/>
      </w:rPr>
    </w:lvl>
    <w:lvl w:ilvl="6">
      <w:start w:val="1"/>
      <w:numFmt w:val="bullet"/>
      <w:lvlText w:val=""/>
      <w:lvlJc w:val="left"/>
      <w:pPr>
        <w:ind w:left="3500" w:hanging="420"/>
      </w:pPr>
      <w:rPr>
        <w:rFonts w:ascii="Wingdings" w:hAnsi="Wingdings" w:cs="Wingdings" w:hint="default"/>
      </w:rPr>
    </w:lvl>
    <w:lvl w:ilvl="7">
      <w:start w:val="1"/>
      <w:numFmt w:val="bullet"/>
      <w:lvlText w:val=""/>
      <w:lvlJc w:val="left"/>
      <w:pPr>
        <w:ind w:left="3920" w:hanging="420"/>
      </w:pPr>
      <w:rPr>
        <w:rFonts w:ascii="Wingdings" w:hAnsi="Wingdings" w:cs="Wingdings" w:hint="default"/>
      </w:rPr>
    </w:lvl>
    <w:lvl w:ilvl="8">
      <w:start w:val="1"/>
      <w:numFmt w:val="bullet"/>
      <w:lvlText w:val=""/>
      <w:lvlJc w:val="left"/>
      <w:pPr>
        <w:ind w:left="4340" w:hanging="420"/>
      </w:pPr>
      <w:rPr>
        <w:rFonts w:ascii="Wingdings" w:hAnsi="Wingdings" w:cs="Wingdings" w:hint="default"/>
      </w:rPr>
    </w:lvl>
  </w:abstractNum>
  <w:num w:numId="1">
    <w:abstractNumId w:val="5"/>
  </w:num>
  <w:num w:numId="2">
    <w:abstractNumId w:val="8"/>
  </w:num>
  <w:num w:numId="3">
    <w:abstractNumId w:val="4"/>
  </w:num>
  <w:num w:numId="4">
    <w:abstractNumId w:val="1"/>
  </w:num>
  <w:num w:numId="5">
    <w:abstractNumId w:val="3"/>
  </w:num>
  <w:num w:numId="6">
    <w:abstractNumId w:val="6"/>
  </w:num>
  <w:num w:numId="7">
    <w:abstractNumId w:val="0"/>
  </w:num>
  <w:num w:numId="8">
    <w:abstractNumId w:val="2"/>
  </w:num>
  <w:num w:numId="9">
    <w:abstractNumId w:val="7"/>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bordersDoNotSurroundHeader/>
  <w:bordersDoNotSurroundFooter/>
  <w:defaultTabStop w:val="420"/>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2"/>
  </w:compat>
  <w:rsids>
    <w:rsidRoot w:val="005203B1"/>
    <w:rsid w:val="00027508"/>
    <w:rsid w:val="0008588E"/>
    <w:rsid w:val="001336D7"/>
    <w:rsid w:val="002C5D85"/>
    <w:rsid w:val="00445500"/>
    <w:rsid w:val="005203B1"/>
    <w:rsid w:val="005C7C29"/>
    <w:rsid w:val="00697197"/>
    <w:rsid w:val="007F3EA4"/>
    <w:rsid w:val="00992C58"/>
    <w:rsid w:val="00A91832"/>
    <w:rsid w:val="00CD2D8C"/>
    <w:rsid w:val="00D3789E"/>
    <w:rsid w:val="00DA5891"/>
    <w:rsid w:val="00E75D9B"/>
    <w:rsid w:val="55EB52C8"/>
    <w:rsid w:val="747D28C6"/>
    <w:rsid w:val="7EFB7DB7"/>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A7EF2D5D-645F-4496-A73C-43B417821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color w:val="00000A"/>
      <w:sz w:val="24"/>
      <w:szCs w:val="24"/>
    </w:rPr>
  </w:style>
  <w:style w:type="paragraph" w:styleId="1">
    <w:name w:val="heading 1"/>
    <w:basedOn w:val="a"/>
    <w:next w:val="a"/>
    <w:uiPriority w:val="9"/>
    <w:qFormat/>
    <w:pPr>
      <w:keepNext/>
      <w:keepLines/>
      <w:spacing w:before="340" w:after="330" w:line="578" w:lineRule="auto"/>
      <w:outlineLvl w:val="0"/>
    </w:pPr>
    <w:rPr>
      <w:b/>
      <w:bCs/>
      <w:sz w:val="44"/>
      <w:szCs w:val="44"/>
    </w:rPr>
  </w:style>
  <w:style w:type="paragraph" w:styleId="2">
    <w:name w:val="heading 2"/>
    <w:basedOn w:val="a"/>
    <w:next w:val="a"/>
    <w:qFormat/>
    <w:pPr>
      <w:keepNext/>
      <w:keepLines/>
      <w:spacing w:before="260" w:after="260" w:line="415" w:lineRule="auto"/>
      <w:outlineLvl w:val="1"/>
    </w:pPr>
    <w:rPr>
      <w:rFonts w:ascii="Arial" w:eastAsia="黑体" w:hAnsi="Arial"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suppressLineNumbers/>
      <w:spacing w:before="120" w:after="120"/>
    </w:pPr>
    <w:rPr>
      <w:rFonts w:cs="FreeSans"/>
      <w:i/>
      <w:iCs/>
    </w:rPr>
  </w:style>
  <w:style w:type="paragraph" w:styleId="a4">
    <w:name w:val="Body Text"/>
    <w:basedOn w:val="a"/>
    <w:qFormat/>
    <w:pPr>
      <w:spacing w:after="140" w:line="288" w:lineRule="auto"/>
    </w:pPr>
  </w:style>
  <w:style w:type="paragraph" w:styleId="a5">
    <w:name w:val="Balloon Text"/>
    <w:basedOn w:val="a"/>
    <w:uiPriority w:val="99"/>
    <w:unhideWhenUsed/>
    <w:qFormat/>
    <w:rPr>
      <w:sz w:val="18"/>
      <w:szCs w:val="18"/>
    </w:rPr>
  </w:style>
  <w:style w:type="paragraph" w:styleId="a6">
    <w:name w:val="footer"/>
    <w:basedOn w:val="a"/>
    <w:uiPriority w:val="99"/>
    <w:unhideWhenUsed/>
    <w:qFormat/>
    <w:pPr>
      <w:tabs>
        <w:tab w:val="center" w:pos="4153"/>
        <w:tab w:val="right" w:pos="8306"/>
      </w:tabs>
      <w:snapToGrid w:val="0"/>
      <w:jc w:val="left"/>
    </w:pPr>
    <w:rPr>
      <w:sz w:val="18"/>
      <w:szCs w:val="18"/>
    </w:rPr>
  </w:style>
  <w:style w:type="paragraph" w:styleId="a7">
    <w:name w:val="header"/>
    <w:basedOn w:val="a"/>
    <w:uiPriority w:val="99"/>
    <w:unhideWhenUsed/>
    <w:qFormat/>
    <w:pPr>
      <w:pBdr>
        <w:bottom w:val="single" w:sz="6" w:space="1" w:color="00000A"/>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a8">
    <w:name w:val="List"/>
    <w:basedOn w:val="a4"/>
    <w:qFormat/>
    <w:rPr>
      <w:rFonts w:cs="FreeSans"/>
    </w:rPr>
  </w:style>
  <w:style w:type="character" w:customStyle="1" w:styleId="11">
    <w:name w:val="标题 1 字符"/>
    <w:basedOn w:val="a0"/>
    <w:uiPriority w:val="9"/>
    <w:qFormat/>
    <w:rPr>
      <w:b/>
      <w:bCs/>
      <w:sz w:val="44"/>
      <w:szCs w:val="44"/>
    </w:rPr>
  </w:style>
  <w:style w:type="character" w:customStyle="1" w:styleId="InternetLink">
    <w:name w:val="Internet Link"/>
    <w:basedOn w:val="a0"/>
    <w:uiPriority w:val="99"/>
    <w:unhideWhenUsed/>
    <w:qFormat/>
    <w:rPr>
      <w:color w:val="0000FF" w:themeColor="hyperlink"/>
      <w:u w:val="single"/>
    </w:rPr>
  </w:style>
  <w:style w:type="character" w:customStyle="1" w:styleId="a9">
    <w:name w:val="页眉 字符"/>
    <w:basedOn w:val="a0"/>
    <w:uiPriority w:val="99"/>
    <w:qFormat/>
    <w:rPr>
      <w:sz w:val="18"/>
      <w:szCs w:val="18"/>
    </w:rPr>
  </w:style>
  <w:style w:type="character" w:customStyle="1" w:styleId="aa">
    <w:name w:val="批注框文本 字符"/>
    <w:basedOn w:val="a0"/>
    <w:uiPriority w:val="99"/>
    <w:qFormat/>
    <w:rPr>
      <w:sz w:val="18"/>
      <w:szCs w:val="18"/>
    </w:rPr>
  </w:style>
  <w:style w:type="character" w:customStyle="1" w:styleId="20">
    <w:name w:val="标题 2 字符"/>
    <w:basedOn w:val="a0"/>
    <w:qFormat/>
    <w:rPr>
      <w:rFonts w:ascii="Arial" w:eastAsia="黑体" w:hAnsi="Arial" w:cs="Times New Roman"/>
      <w:b/>
      <w:bCs/>
      <w:sz w:val="32"/>
      <w:szCs w:val="32"/>
    </w:rPr>
  </w:style>
  <w:style w:type="character" w:customStyle="1" w:styleId="Char">
    <w:name w:val="批注框文本 Char"/>
    <w:basedOn w:val="a0"/>
    <w:uiPriority w:val="99"/>
    <w:semiHidden/>
    <w:qFormat/>
    <w:rPr>
      <w:sz w:val="18"/>
      <w:szCs w:val="18"/>
    </w:rPr>
  </w:style>
  <w:style w:type="character" w:customStyle="1" w:styleId="ListLabel1">
    <w:name w:val="ListLabel 1"/>
    <w:qFormat/>
    <w:rPr>
      <w:rFonts w:cs="Times New Roman"/>
      <w:b/>
      <w:color w:val="000000"/>
      <w:sz w:val="28"/>
    </w:rPr>
  </w:style>
  <w:style w:type="character" w:customStyle="1" w:styleId="IndexLink">
    <w:name w:val="Index Link"/>
    <w:qFormat/>
  </w:style>
  <w:style w:type="character" w:customStyle="1" w:styleId="ListLabel2">
    <w:name w:val="ListLabel 2"/>
    <w:qFormat/>
    <w:rPr>
      <w:rFonts w:cs="Wingdings"/>
      <w:sz w:val="28"/>
    </w:rPr>
  </w:style>
  <w:style w:type="character" w:customStyle="1" w:styleId="ListLabel3">
    <w:name w:val="ListLabel 3"/>
    <w:qFormat/>
    <w:rPr>
      <w:rFonts w:cs="Wingdings"/>
    </w:rPr>
  </w:style>
  <w:style w:type="character" w:customStyle="1" w:styleId="ListLabel4">
    <w:name w:val="ListLabel 4"/>
    <w:qFormat/>
    <w:rPr>
      <w:rFonts w:cs="Wingdings"/>
    </w:rPr>
  </w:style>
  <w:style w:type="character" w:customStyle="1" w:styleId="ListLabel5">
    <w:name w:val="ListLabel 5"/>
    <w:qFormat/>
    <w:rPr>
      <w:rFonts w:cs="Wingdings"/>
    </w:rPr>
  </w:style>
  <w:style w:type="character" w:customStyle="1" w:styleId="ListLabel6">
    <w:name w:val="ListLabel 6"/>
    <w:qFormat/>
    <w:rPr>
      <w:rFonts w:cs="Wingdings"/>
    </w:rPr>
  </w:style>
  <w:style w:type="character" w:customStyle="1" w:styleId="ListLabel7">
    <w:name w:val="ListLabel 7"/>
    <w:qFormat/>
    <w:rPr>
      <w:rFonts w:cs="Wingdings"/>
    </w:rPr>
  </w:style>
  <w:style w:type="character" w:customStyle="1" w:styleId="ListLabel8">
    <w:name w:val="ListLabel 8"/>
    <w:qFormat/>
    <w:rPr>
      <w:rFonts w:cs="Wingdings"/>
    </w:rPr>
  </w:style>
  <w:style w:type="character" w:customStyle="1" w:styleId="ListLabel9">
    <w:name w:val="ListLabel 9"/>
    <w:qFormat/>
    <w:rPr>
      <w:rFonts w:cs="Wingdings"/>
    </w:rPr>
  </w:style>
  <w:style w:type="character" w:customStyle="1" w:styleId="ListLabel10">
    <w:name w:val="ListLabel 10"/>
    <w:qFormat/>
    <w:rPr>
      <w:rFonts w:cs="Wingdings"/>
    </w:rPr>
  </w:style>
  <w:style w:type="character" w:customStyle="1" w:styleId="ListLabel11">
    <w:name w:val="ListLabel 11"/>
    <w:qFormat/>
    <w:rPr>
      <w:rFonts w:cs="Wingdings"/>
      <w:sz w:val="28"/>
    </w:rPr>
  </w:style>
  <w:style w:type="character" w:customStyle="1" w:styleId="ListLabel12">
    <w:name w:val="ListLabel 12"/>
    <w:qFormat/>
    <w:rPr>
      <w:rFonts w:cs="Wingdings"/>
    </w:rPr>
  </w:style>
  <w:style w:type="character" w:customStyle="1" w:styleId="ListLabel13">
    <w:name w:val="ListLabel 13"/>
    <w:qFormat/>
    <w:rPr>
      <w:rFonts w:cs="Wingdings"/>
    </w:rPr>
  </w:style>
  <w:style w:type="character" w:customStyle="1" w:styleId="ListLabel14">
    <w:name w:val="ListLabel 14"/>
    <w:qFormat/>
    <w:rPr>
      <w:rFonts w:cs="Wingdings"/>
    </w:rPr>
  </w:style>
  <w:style w:type="character" w:customStyle="1" w:styleId="ListLabel15">
    <w:name w:val="ListLabel 15"/>
    <w:qFormat/>
    <w:rPr>
      <w:rFonts w:cs="Wingdings"/>
    </w:rPr>
  </w:style>
  <w:style w:type="character" w:customStyle="1" w:styleId="ListLabel16">
    <w:name w:val="ListLabel 16"/>
    <w:qFormat/>
    <w:rPr>
      <w:rFonts w:cs="Wingdings"/>
    </w:rPr>
  </w:style>
  <w:style w:type="character" w:customStyle="1" w:styleId="ListLabel17">
    <w:name w:val="ListLabel 17"/>
    <w:qFormat/>
    <w:rPr>
      <w:rFonts w:cs="Wingdings"/>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Wingdings"/>
      <w:sz w:val="28"/>
    </w:rPr>
  </w:style>
  <w:style w:type="character" w:customStyle="1" w:styleId="ListLabel21">
    <w:name w:val="ListLabel 21"/>
    <w:qFormat/>
    <w:rPr>
      <w:rFonts w:cs="Wingdings"/>
    </w:rPr>
  </w:style>
  <w:style w:type="character" w:customStyle="1" w:styleId="ListLabel22">
    <w:name w:val="ListLabel 22"/>
    <w:qFormat/>
    <w:rPr>
      <w:rFonts w:cs="Wingdings"/>
    </w:rPr>
  </w:style>
  <w:style w:type="character" w:customStyle="1" w:styleId="ListLabel23">
    <w:name w:val="ListLabel 23"/>
    <w:qFormat/>
    <w:rPr>
      <w:rFonts w:cs="Wingdings"/>
    </w:rPr>
  </w:style>
  <w:style w:type="character" w:customStyle="1" w:styleId="ListLabel24">
    <w:name w:val="ListLabel 24"/>
    <w:qFormat/>
    <w:rPr>
      <w:rFonts w:cs="Wingdings"/>
    </w:rPr>
  </w:style>
  <w:style w:type="character" w:customStyle="1" w:styleId="ListLabel25">
    <w:name w:val="ListLabel 25"/>
    <w:qFormat/>
    <w:rPr>
      <w:rFonts w:cs="Wingdings"/>
    </w:rPr>
  </w:style>
  <w:style w:type="character" w:customStyle="1" w:styleId="ListLabel26">
    <w:name w:val="ListLabel 26"/>
    <w:qFormat/>
    <w:rPr>
      <w:rFonts w:cs="Wingdings"/>
    </w:rPr>
  </w:style>
  <w:style w:type="character" w:customStyle="1" w:styleId="ListLabel27">
    <w:name w:val="ListLabel 27"/>
    <w:qFormat/>
    <w:rPr>
      <w:rFonts w:cs="Wingdings"/>
    </w:rPr>
  </w:style>
  <w:style w:type="character" w:customStyle="1" w:styleId="ListLabel28">
    <w:name w:val="ListLabel 28"/>
    <w:qFormat/>
    <w:rPr>
      <w:rFonts w:cs="Wingdings"/>
    </w:rPr>
  </w:style>
  <w:style w:type="character" w:customStyle="1" w:styleId="ListLabel29">
    <w:name w:val="ListLabel 29"/>
    <w:qFormat/>
    <w:rPr>
      <w:rFonts w:cs="Wingdings"/>
      <w:sz w:val="28"/>
    </w:rPr>
  </w:style>
  <w:style w:type="character" w:customStyle="1" w:styleId="ListLabel30">
    <w:name w:val="ListLabel 30"/>
    <w:qFormat/>
    <w:rPr>
      <w:rFonts w:cs="Wingdings"/>
    </w:rPr>
  </w:style>
  <w:style w:type="character" w:customStyle="1" w:styleId="ListLabel31">
    <w:name w:val="ListLabel 31"/>
    <w:qFormat/>
    <w:rPr>
      <w:rFonts w:cs="Wingdings"/>
    </w:rPr>
  </w:style>
  <w:style w:type="character" w:customStyle="1" w:styleId="ListLabel32">
    <w:name w:val="ListLabel 32"/>
    <w:qFormat/>
    <w:rPr>
      <w:rFonts w:cs="Wingdings"/>
    </w:rPr>
  </w:style>
  <w:style w:type="character" w:customStyle="1" w:styleId="ListLabel33">
    <w:name w:val="ListLabel 33"/>
    <w:qFormat/>
    <w:rPr>
      <w:rFonts w:cs="Wingdings"/>
    </w:rPr>
  </w:style>
  <w:style w:type="character" w:customStyle="1" w:styleId="ListLabel34">
    <w:name w:val="ListLabel 34"/>
    <w:qFormat/>
    <w:rPr>
      <w:rFonts w:cs="Wingdings"/>
    </w:rPr>
  </w:style>
  <w:style w:type="character" w:customStyle="1" w:styleId="ListLabel35">
    <w:name w:val="ListLabel 35"/>
    <w:qFormat/>
    <w:rPr>
      <w:rFonts w:cs="Wingdings"/>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Wingdings"/>
      <w:sz w:val="28"/>
    </w:rPr>
  </w:style>
  <w:style w:type="character" w:customStyle="1" w:styleId="ListLabel39">
    <w:name w:val="ListLabel 39"/>
    <w:qFormat/>
    <w:rPr>
      <w:rFonts w:cs="Wingdings"/>
    </w:rPr>
  </w:style>
  <w:style w:type="character" w:customStyle="1" w:styleId="ListLabel40">
    <w:name w:val="ListLabel 40"/>
    <w:qFormat/>
    <w:rPr>
      <w:rFonts w:cs="Wingdings"/>
    </w:rPr>
  </w:style>
  <w:style w:type="character" w:customStyle="1" w:styleId="ListLabel41">
    <w:name w:val="ListLabel 41"/>
    <w:qFormat/>
    <w:rPr>
      <w:rFonts w:cs="Wingdings"/>
    </w:rPr>
  </w:style>
  <w:style w:type="character" w:customStyle="1" w:styleId="ListLabel42">
    <w:name w:val="ListLabel 42"/>
    <w:qFormat/>
    <w:rPr>
      <w:rFonts w:cs="Wingdings"/>
    </w:rPr>
  </w:style>
  <w:style w:type="character" w:customStyle="1" w:styleId="ListLabel43">
    <w:name w:val="ListLabel 43"/>
    <w:qFormat/>
    <w:rPr>
      <w:rFonts w:cs="Wingdings"/>
    </w:rPr>
  </w:style>
  <w:style w:type="character" w:customStyle="1" w:styleId="ListLabel44">
    <w:name w:val="ListLabel 44"/>
    <w:qFormat/>
    <w:rPr>
      <w:rFonts w:cs="Wingdings"/>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Wingdings"/>
      <w:sz w:val="28"/>
    </w:rPr>
  </w:style>
  <w:style w:type="character" w:customStyle="1" w:styleId="ListLabel48">
    <w:name w:val="ListLabel 48"/>
    <w:qFormat/>
    <w:rPr>
      <w:rFonts w:cs="Wingdings"/>
    </w:rPr>
  </w:style>
  <w:style w:type="character" w:customStyle="1" w:styleId="ListLabel49">
    <w:name w:val="ListLabel 49"/>
    <w:qFormat/>
    <w:rPr>
      <w:rFonts w:cs="Wingdings"/>
    </w:rPr>
  </w:style>
  <w:style w:type="character" w:customStyle="1" w:styleId="ListLabel50">
    <w:name w:val="ListLabel 50"/>
    <w:qFormat/>
    <w:rPr>
      <w:rFonts w:cs="Wingdings"/>
    </w:rPr>
  </w:style>
  <w:style w:type="character" w:customStyle="1" w:styleId="ListLabel51">
    <w:name w:val="ListLabel 51"/>
    <w:qFormat/>
    <w:rPr>
      <w:rFonts w:cs="Wingdings"/>
    </w:rPr>
  </w:style>
  <w:style w:type="character" w:customStyle="1" w:styleId="ListLabel52">
    <w:name w:val="ListLabel 52"/>
    <w:qFormat/>
    <w:rPr>
      <w:rFonts w:cs="Wingdings"/>
    </w:rPr>
  </w:style>
  <w:style w:type="character" w:customStyle="1" w:styleId="ListLabel53">
    <w:name w:val="ListLabel 53"/>
    <w:qFormat/>
    <w:rPr>
      <w:rFonts w:cs="Wingdings"/>
    </w:rPr>
  </w:style>
  <w:style w:type="character" w:customStyle="1" w:styleId="ListLabel54">
    <w:name w:val="ListLabel 54"/>
    <w:qFormat/>
    <w:rPr>
      <w:rFonts w:cs="Wingdings"/>
    </w:rPr>
  </w:style>
  <w:style w:type="character" w:customStyle="1" w:styleId="ListLabel55">
    <w:name w:val="ListLabel 55"/>
    <w:qFormat/>
    <w:rPr>
      <w:rFonts w:cs="Wingdings"/>
    </w:rPr>
  </w:style>
  <w:style w:type="character" w:customStyle="1" w:styleId="ListLabel56">
    <w:name w:val="ListLabel 56"/>
    <w:qFormat/>
    <w:rPr>
      <w:rFonts w:cs="Wingdings"/>
      <w:sz w:val="28"/>
    </w:rPr>
  </w:style>
  <w:style w:type="character" w:customStyle="1" w:styleId="ListLabel57">
    <w:name w:val="ListLabel 57"/>
    <w:qFormat/>
    <w:rPr>
      <w:rFonts w:cs="Wingdings"/>
    </w:rPr>
  </w:style>
  <w:style w:type="character" w:customStyle="1" w:styleId="ListLabel58">
    <w:name w:val="ListLabel 58"/>
    <w:qFormat/>
    <w:rPr>
      <w:rFonts w:cs="Wingdings"/>
    </w:rPr>
  </w:style>
  <w:style w:type="character" w:customStyle="1" w:styleId="ListLabel59">
    <w:name w:val="ListLabel 59"/>
    <w:qFormat/>
    <w:rPr>
      <w:rFonts w:cs="Wingdings"/>
    </w:rPr>
  </w:style>
  <w:style w:type="character" w:customStyle="1" w:styleId="ListLabel60">
    <w:name w:val="ListLabel 60"/>
    <w:qFormat/>
    <w:rPr>
      <w:rFonts w:cs="Wingdings"/>
    </w:rPr>
  </w:style>
  <w:style w:type="character" w:customStyle="1" w:styleId="ListLabel61">
    <w:name w:val="ListLabel 61"/>
    <w:qFormat/>
    <w:rPr>
      <w:rFonts w:cs="Wingdings"/>
    </w:rPr>
  </w:style>
  <w:style w:type="character" w:customStyle="1" w:styleId="ListLabel62">
    <w:name w:val="ListLabel 62"/>
    <w:qFormat/>
    <w:rPr>
      <w:rFonts w:cs="Wingdings"/>
    </w:rPr>
  </w:style>
  <w:style w:type="character" w:customStyle="1" w:styleId="ListLabel63">
    <w:name w:val="ListLabel 63"/>
    <w:qFormat/>
    <w:rPr>
      <w:rFonts w:cs="Wingdings"/>
    </w:rPr>
  </w:style>
  <w:style w:type="character" w:customStyle="1" w:styleId="ListLabel64">
    <w:name w:val="ListLabel 64"/>
    <w:qFormat/>
    <w:rPr>
      <w:rFonts w:cs="Wingdings"/>
    </w:rPr>
  </w:style>
  <w:style w:type="character" w:customStyle="1" w:styleId="ListLabel65">
    <w:name w:val="ListLabel 65"/>
    <w:qFormat/>
    <w:rPr>
      <w:rFonts w:cs="Wingdings"/>
      <w:sz w:val="28"/>
    </w:rPr>
  </w:style>
  <w:style w:type="character" w:customStyle="1" w:styleId="ListLabel66">
    <w:name w:val="ListLabel 66"/>
    <w:qFormat/>
    <w:rPr>
      <w:rFonts w:cs="Wingdings"/>
    </w:rPr>
  </w:style>
  <w:style w:type="character" w:customStyle="1" w:styleId="ListLabel67">
    <w:name w:val="ListLabel 67"/>
    <w:qFormat/>
    <w:rPr>
      <w:rFonts w:cs="Wingdings"/>
    </w:rPr>
  </w:style>
  <w:style w:type="character" w:customStyle="1" w:styleId="ListLabel68">
    <w:name w:val="ListLabel 68"/>
    <w:qFormat/>
    <w:rPr>
      <w:rFonts w:cs="Wingdings"/>
    </w:rPr>
  </w:style>
  <w:style w:type="character" w:customStyle="1" w:styleId="ListLabel69">
    <w:name w:val="ListLabel 69"/>
    <w:qFormat/>
    <w:rPr>
      <w:rFonts w:cs="Wingdings"/>
    </w:rPr>
  </w:style>
  <w:style w:type="character" w:customStyle="1" w:styleId="ListLabel70">
    <w:name w:val="ListLabel 70"/>
    <w:qFormat/>
    <w:rPr>
      <w:rFonts w:cs="Wingdings"/>
    </w:rPr>
  </w:style>
  <w:style w:type="character" w:customStyle="1" w:styleId="ListLabel71">
    <w:name w:val="ListLabel 71"/>
    <w:qFormat/>
    <w:rPr>
      <w:rFonts w:cs="Wingdings"/>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Wingdings"/>
      <w:sz w:val="28"/>
    </w:rPr>
  </w:style>
  <w:style w:type="character" w:customStyle="1" w:styleId="ListLabel75">
    <w:name w:val="ListLabel 75"/>
    <w:qFormat/>
    <w:rPr>
      <w:rFonts w:cs="Wingdings"/>
    </w:rPr>
  </w:style>
  <w:style w:type="character" w:customStyle="1" w:styleId="ListLabel76">
    <w:name w:val="ListLabel 76"/>
    <w:qFormat/>
    <w:rPr>
      <w:rFonts w:cs="Wingdings"/>
    </w:rPr>
  </w:style>
  <w:style w:type="character" w:customStyle="1" w:styleId="ListLabel77">
    <w:name w:val="ListLabel 77"/>
    <w:qFormat/>
    <w:rPr>
      <w:rFonts w:cs="Wingdings"/>
    </w:rPr>
  </w:style>
  <w:style w:type="character" w:customStyle="1" w:styleId="ListLabel78">
    <w:name w:val="ListLabel 78"/>
    <w:qFormat/>
    <w:rPr>
      <w:rFonts w:cs="Wingdings"/>
    </w:rPr>
  </w:style>
  <w:style w:type="character" w:customStyle="1" w:styleId="ListLabel79">
    <w:name w:val="ListLabel 79"/>
    <w:qFormat/>
    <w:rPr>
      <w:rFonts w:cs="Wingdings"/>
    </w:rPr>
  </w:style>
  <w:style w:type="character" w:customStyle="1" w:styleId="ListLabel80">
    <w:name w:val="ListLabel 80"/>
    <w:qFormat/>
    <w:rPr>
      <w:rFonts w:cs="Wingdings"/>
    </w:rPr>
  </w:style>
  <w:style w:type="character" w:customStyle="1" w:styleId="ListLabel81">
    <w:name w:val="ListLabel 81"/>
    <w:qFormat/>
    <w:rPr>
      <w:rFonts w:cs="Wingdings"/>
    </w:rPr>
  </w:style>
  <w:style w:type="character" w:customStyle="1" w:styleId="ListLabel82">
    <w:name w:val="ListLabel 82"/>
    <w:qFormat/>
    <w:rPr>
      <w:rFonts w:cs="Wingdings"/>
    </w:rPr>
  </w:style>
  <w:style w:type="character" w:customStyle="1" w:styleId="ListLabel83">
    <w:name w:val="ListLabel 83"/>
    <w:qFormat/>
    <w:rPr>
      <w:rFonts w:cs="Wingdings"/>
      <w:sz w:val="28"/>
    </w:rPr>
  </w:style>
  <w:style w:type="character" w:customStyle="1" w:styleId="ListLabel84">
    <w:name w:val="ListLabel 84"/>
    <w:qFormat/>
    <w:rPr>
      <w:rFonts w:cs="Wingdings"/>
    </w:rPr>
  </w:style>
  <w:style w:type="character" w:customStyle="1" w:styleId="ListLabel85">
    <w:name w:val="ListLabel 85"/>
    <w:qFormat/>
    <w:rPr>
      <w:rFonts w:cs="Wingdings"/>
    </w:rPr>
  </w:style>
  <w:style w:type="character" w:customStyle="1" w:styleId="ListLabel86">
    <w:name w:val="ListLabel 86"/>
    <w:qFormat/>
    <w:rPr>
      <w:rFonts w:cs="Wingdings"/>
    </w:rPr>
  </w:style>
  <w:style w:type="character" w:customStyle="1" w:styleId="ListLabel87">
    <w:name w:val="ListLabel 87"/>
    <w:qFormat/>
    <w:rPr>
      <w:rFonts w:cs="Wingdings"/>
    </w:rPr>
  </w:style>
  <w:style w:type="character" w:customStyle="1" w:styleId="ListLabel88">
    <w:name w:val="ListLabel 88"/>
    <w:qFormat/>
    <w:rPr>
      <w:rFonts w:cs="Wingdings"/>
    </w:rPr>
  </w:style>
  <w:style w:type="character" w:customStyle="1" w:styleId="ListLabel89">
    <w:name w:val="ListLabel 89"/>
    <w:qFormat/>
    <w:rPr>
      <w:rFonts w:cs="Wingdings"/>
    </w:rPr>
  </w:style>
  <w:style w:type="character" w:customStyle="1" w:styleId="ListLabel90">
    <w:name w:val="ListLabel 90"/>
    <w:qFormat/>
    <w:rPr>
      <w:rFonts w:cs="Wingdings"/>
    </w:rPr>
  </w:style>
  <w:style w:type="character" w:customStyle="1" w:styleId="ListLabel91">
    <w:name w:val="ListLabel 91"/>
    <w:qFormat/>
    <w:rPr>
      <w:rFonts w:cs="Wingdings"/>
    </w:rPr>
  </w:style>
  <w:style w:type="character" w:customStyle="1" w:styleId="ListLabel92">
    <w:name w:val="ListLabel 92"/>
    <w:qFormat/>
    <w:rPr>
      <w:rFonts w:cs="Wingdings"/>
      <w:sz w:val="28"/>
    </w:rPr>
  </w:style>
  <w:style w:type="character" w:customStyle="1" w:styleId="ListLabel93">
    <w:name w:val="ListLabel 93"/>
    <w:qFormat/>
    <w:rPr>
      <w:rFonts w:cs="Wingdings"/>
    </w:rPr>
  </w:style>
  <w:style w:type="character" w:customStyle="1" w:styleId="ListLabel94">
    <w:name w:val="ListLabel 94"/>
    <w:qFormat/>
    <w:rPr>
      <w:rFonts w:cs="Wingdings"/>
    </w:rPr>
  </w:style>
  <w:style w:type="character" w:customStyle="1" w:styleId="ListLabel95">
    <w:name w:val="ListLabel 95"/>
    <w:qFormat/>
    <w:rPr>
      <w:rFonts w:cs="Wingdings"/>
    </w:rPr>
  </w:style>
  <w:style w:type="character" w:customStyle="1" w:styleId="ListLabel96">
    <w:name w:val="ListLabel 96"/>
    <w:qFormat/>
    <w:rPr>
      <w:rFonts w:cs="Wingdings"/>
    </w:rPr>
  </w:style>
  <w:style w:type="character" w:customStyle="1" w:styleId="ListLabel97">
    <w:name w:val="ListLabel 97"/>
    <w:qFormat/>
    <w:rPr>
      <w:rFonts w:cs="Wingdings"/>
    </w:rPr>
  </w:style>
  <w:style w:type="character" w:customStyle="1" w:styleId="ListLabel98">
    <w:name w:val="ListLabel 98"/>
    <w:qFormat/>
    <w:rPr>
      <w:rFonts w:cs="Wingdings"/>
    </w:rPr>
  </w:style>
  <w:style w:type="character" w:customStyle="1" w:styleId="ListLabel99">
    <w:name w:val="ListLabel 99"/>
    <w:qFormat/>
    <w:rPr>
      <w:rFonts w:cs="Wingdings"/>
    </w:rPr>
  </w:style>
  <w:style w:type="character" w:customStyle="1" w:styleId="ListLabel100">
    <w:name w:val="ListLabel 100"/>
    <w:qFormat/>
    <w:rPr>
      <w:rFonts w:cs="Wingdings"/>
    </w:rPr>
  </w:style>
  <w:style w:type="character" w:customStyle="1" w:styleId="ListLabel101">
    <w:name w:val="ListLabel 101"/>
    <w:qFormat/>
    <w:rPr>
      <w:rFonts w:cs="Wingdings"/>
      <w:sz w:val="28"/>
    </w:rPr>
  </w:style>
  <w:style w:type="character" w:customStyle="1" w:styleId="ListLabel102">
    <w:name w:val="ListLabel 102"/>
    <w:qFormat/>
    <w:rPr>
      <w:rFonts w:cs="Wingdings"/>
    </w:rPr>
  </w:style>
  <w:style w:type="character" w:customStyle="1" w:styleId="ListLabel103">
    <w:name w:val="ListLabel 103"/>
    <w:qFormat/>
    <w:rPr>
      <w:rFonts w:cs="Wingdings"/>
    </w:rPr>
  </w:style>
  <w:style w:type="character" w:customStyle="1" w:styleId="ListLabel104">
    <w:name w:val="ListLabel 104"/>
    <w:qFormat/>
    <w:rPr>
      <w:rFonts w:cs="Wingdings"/>
    </w:rPr>
  </w:style>
  <w:style w:type="character" w:customStyle="1" w:styleId="ListLabel105">
    <w:name w:val="ListLabel 105"/>
    <w:qFormat/>
    <w:rPr>
      <w:rFonts w:cs="Wingdings"/>
    </w:rPr>
  </w:style>
  <w:style w:type="character" w:customStyle="1" w:styleId="ListLabel106">
    <w:name w:val="ListLabel 106"/>
    <w:qFormat/>
    <w:rPr>
      <w:rFonts w:cs="Wingdings"/>
    </w:rPr>
  </w:style>
  <w:style w:type="character" w:customStyle="1" w:styleId="ListLabel107">
    <w:name w:val="ListLabel 107"/>
    <w:qFormat/>
    <w:rPr>
      <w:rFonts w:cs="Wingdings"/>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Wingdings"/>
      <w:sz w:val="28"/>
    </w:rPr>
  </w:style>
  <w:style w:type="character" w:customStyle="1" w:styleId="ListLabel111">
    <w:name w:val="ListLabel 111"/>
    <w:qFormat/>
    <w:rPr>
      <w:rFonts w:cs="Wingdings"/>
    </w:rPr>
  </w:style>
  <w:style w:type="character" w:customStyle="1" w:styleId="ListLabel112">
    <w:name w:val="ListLabel 112"/>
    <w:qFormat/>
    <w:rPr>
      <w:rFonts w:cs="Wingdings"/>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sz w:val="28"/>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Wingdings"/>
    </w:rPr>
  </w:style>
  <w:style w:type="character" w:customStyle="1" w:styleId="ListLabel123">
    <w:name w:val="ListLabel 123"/>
    <w:qFormat/>
    <w:rPr>
      <w:rFonts w:cs="Wingdings"/>
    </w:rPr>
  </w:style>
  <w:style w:type="character" w:customStyle="1" w:styleId="ListLabel124">
    <w:name w:val="ListLabel 124"/>
    <w:qFormat/>
    <w:rPr>
      <w:rFonts w:cs="Wingdings"/>
    </w:rPr>
  </w:style>
  <w:style w:type="character" w:customStyle="1" w:styleId="ListLabel125">
    <w:name w:val="ListLabel 125"/>
    <w:qFormat/>
    <w:rPr>
      <w:rFonts w:cs="Wingdings"/>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sz w:val="28"/>
    </w:rPr>
  </w:style>
  <w:style w:type="character" w:customStyle="1" w:styleId="ListLabel129">
    <w:name w:val="ListLabel 129"/>
    <w:qFormat/>
    <w:rPr>
      <w:rFonts w:cs="Wingdings"/>
    </w:rPr>
  </w:style>
  <w:style w:type="character" w:customStyle="1" w:styleId="ListLabel130">
    <w:name w:val="ListLabel 130"/>
    <w:qFormat/>
    <w:rPr>
      <w:rFonts w:cs="Wingdings"/>
    </w:rPr>
  </w:style>
  <w:style w:type="character" w:customStyle="1" w:styleId="ListLabel131">
    <w:name w:val="ListLabel 131"/>
    <w:qFormat/>
    <w:rPr>
      <w:rFonts w:cs="Wingdings"/>
    </w:rPr>
  </w:style>
  <w:style w:type="character" w:customStyle="1" w:styleId="ListLabel132">
    <w:name w:val="ListLabel 132"/>
    <w:qFormat/>
    <w:rPr>
      <w:rFonts w:cs="Wingdings"/>
    </w:rPr>
  </w:style>
  <w:style w:type="character" w:customStyle="1" w:styleId="ListLabel133">
    <w:name w:val="ListLabel 133"/>
    <w:qFormat/>
    <w:rPr>
      <w:rFonts w:cs="Wingdings"/>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Wingdings"/>
    </w:rPr>
  </w:style>
  <w:style w:type="character" w:customStyle="1" w:styleId="ListLabel137">
    <w:name w:val="ListLabel 137"/>
    <w:qFormat/>
    <w:rPr>
      <w:rFonts w:cs="Wingdings"/>
      <w:sz w:val="28"/>
    </w:rPr>
  </w:style>
  <w:style w:type="character" w:customStyle="1" w:styleId="ListLabel138">
    <w:name w:val="ListLabel 138"/>
    <w:qFormat/>
    <w:rPr>
      <w:rFonts w:cs="Wingdings"/>
    </w:rPr>
  </w:style>
  <w:style w:type="character" w:customStyle="1" w:styleId="ListLabel139">
    <w:name w:val="ListLabel 139"/>
    <w:qFormat/>
    <w:rPr>
      <w:rFonts w:cs="Wingdings"/>
    </w:rPr>
  </w:style>
  <w:style w:type="character" w:customStyle="1" w:styleId="ListLabel140">
    <w:name w:val="ListLabel 140"/>
    <w:qFormat/>
    <w:rPr>
      <w:rFonts w:cs="Wingdings"/>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sz w:val="28"/>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Wingdings"/>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sz w:val="28"/>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Wingdings"/>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sz w:val="28"/>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rFonts w:cs="Wingdings"/>
    </w:rPr>
  </w:style>
  <w:style w:type="character" w:customStyle="1" w:styleId="ListLabel168">
    <w:name w:val="ListLabel 168"/>
    <w:qFormat/>
    <w:rPr>
      <w:rFonts w:cs="Wingdings"/>
    </w:rPr>
  </w:style>
  <w:style w:type="character" w:customStyle="1" w:styleId="ListLabel169">
    <w:name w:val="ListLabel 169"/>
    <w:qFormat/>
    <w:rPr>
      <w:rFonts w:cs="Wingdings"/>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Wingdings"/>
    </w:rPr>
  </w:style>
  <w:style w:type="character" w:customStyle="1" w:styleId="ListLabel173">
    <w:name w:val="ListLabel 173"/>
    <w:qFormat/>
    <w:rPr>
      <w:rFonts w:cs="Wingdings"/>
      <w:sz w:val="28"/>
    </w:rPr>
  </w:style>
  <w:style w:type="character" w:customStyle="1" w:styleId="ListLabel174">
    <w:name w:val="ListLabel 174"/>
    <w:qFormat/>
    <w:rPr>
      <w:rFonts w:cs="Wingdings"/>
    </w:rPr>
  </w:style>
  <w:style w:type="character" w:customStyle="1" w:styleId="ListLabel175">
    <w:name w:val="ListLabel 175"/>
    <w:qFormat/>
    <w:rPr>
      <w:rFonts w:cs="Wingdings"/>
    </w:rPr>
  </w:style>
  <w:style w:type="character" w:customStyle="1" w:styleId="ListLabel176">
    <w:name w:val="ListLabel 176"/>
    <w:qFormat/>
    <w:rPr>
      <w:rFonts w:cs="Wingdings"/>
    </w:rPr>
  </w:style>
  <w:style w:type="character" w:customStyle="1" w:styleId="ListLabel177">
    <w:name w:val="ListLabel 177"/>
    <w:qFormat/>
    <w:rPr>
      <w:rFonts w:cs="Wingdings"/>
    </w:rPr>
  </w:style>
  <w:style w:type="character" w:customStyle="1" w:styleId="ListLabel178">
    <w:name w:val="ListLabel 178"/>
    <w:qFormat/>
    <w:rPr>
      <w:rFonts w:cs="Wingdings"/>
    </w:rPr>
  </w:style>
  <w:style w:type="character" w:customStyle="1" w:styleId="ListLabel179">
    <w:name w:val="ListLabel 179"/>
    <w:qFormat/>
    <w:rPr>
      <w:rFonts w:cs="Wingdings"/>
    </w:rPr>
  </w:style>
  <w:style w:type="character" w:customStyle="1" w:styleId="ListLabel180">
    <w:name w:val="ListLabel 180"/>
    <w:qFormat/>
    <w:rPr>
      <w:rFonts w:cs="Wingdings"/>
    </w:rPr>
  </w:style>
  <w:style w:type="character" w:customStyle="1" w:styleId="ListLabel181">
    <w:name w:val="ListLabel 181"/>
    <w:qFormat/>
    <w:rPr>
      <w:rFonts w:cs="Wingdings"/>
    </w:rPr>
  </w:style>
  <w:style w:type="paragraph" w:customStyle="1" w:styleId="Heading">
    <w:name w:val="Heading"/>
    <w:basedOn w:val="a"/>
    <w:next w:val="a4"/>
    <w:qFormat/>
    <w:pPr>
      <w:keepNext/>
      <w:spacing w:before="240" w:after="120"/>
    </w:pPr>
    <w:rPr>
      <w:rFonts w:ascii="Liberation Sans" w:eastAsia="Noto Sans CJK SC" w:hAnsi="Liberation Sans" w:cs="FreeSans"/>
      <w:sz w:val="28"/>
      <w:szCs w:val="28"/>
    </w:rPr>
  </w:style>
  <w:style w:type="paragraph" w:customStyle="1" w:styleId="Index">
    <w:name w:val="Index"/>
    <w:basedOn w:val="a"/>
    <w:qFormat/>
    <w:pPr>
      <w:suppressLineNumbers/>
    </w:pPr>
    <w:rPr>
      <w:rFonts w:cs="FreeSans"/>
    </w:rPr>
  </w:style>
  <w:style w:type="paragraph" w:customStyle="1" w:styleId="12">
    <w:name w:val="列出段落1"/>
    <w:basedOn w:val="a"/>
    <w:uiPriority w:val="99"/>
    <w:qFormat/>
    <w:pPr>
      <w:ind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mailto:abc@abc.com" TargetMode="Externa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791</Words>
  <Characters>4515</Characters>
  <Application>Microsoft Office Word</Application>
  <DocSecurity>0</DocSecurity>
  <Lines>37</Lines>
  <Paragraphs>10</Paragraphs>
  <ScaleCrop>false</ScaleCrop>
  <Company/>
  <LinksUpToDate>false</LinksUpToDate>
  <CharactersWithSpaces>5296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 Liu</dc:creator>
  <cp:lastModifiedBy>wang jchwang</cp:lastModifiedBy>
  <cp:revision>28</cp:revision>
  <cp:lastPrinted>2018-01-26T19:28:00Z</cp:lastPrinted>
  <dcterms:created xsi:type="dcterms:W3CDTF">2017-02-15T14:10:00Z</dcterms:created>
  <dcterms:modified xsi:type="dcterms:W3CDTF">2018-02-09T01:56:00Z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2052-10.1.0.7106</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